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061CB" w14:textId="712D1A79" w:rsidR="00EF582B" w:rsidRDefault="00EF582B" w:rsidP="0011252C">
      <w:pPr>
        <w:pStyle w:val="Heading1"/>
      </w:pPr>
      <w:r>
        <w:t xml:space="preserve">Attachment </w:t>
      </w:r>
      <w:r w:rsidR="003A7890">
        <w:t>G:</w:t>
      </w:r>
      <w:r>
        <w:t xml:space="preserve"> CSU Systemwide Prevention, Education, and Awareness </w:t>
      </w:r>
    </w:p>
    <w:p w14:paraId="44FC7A62" w14:textId="4C13F179" w:rsidR="00AC2D30" w:rsidRPr="008369A5" w:rsidRDefault="202C071A" w:rsidP="008C2903">
      <w:pPr>
        <w:spacing w:before="200" w:line="276" w:lineRule="auto"/>
        <w:rPr>
          <w:color w:val="000000" w:themeColor="text1"/>
          <w:sz w:val="24"/>
          <w:szCs w:val="24"/>
        </w:rPr>
      </w:pPr>
      <w:r w:rsidRPr="11609215">
        <w:rPr>
          <w:color w:val="000000" w:themeColor="text1"/>
          <w:sz w:val="24"/>
          <w:szCs w:val="24"/>
        </w:rPr>
        <w:t>The California State University</w:t>
      </w:r>
      <w:r w:rsidR="0016EEF1" w:rsidRPr="11609215">
        <w:rPr>
          <w:color w:val="000000" w:themeColor="text1"/>
          <w:sz w:val="24"/>
          <w:szCs w:val="24"/>
        </w:rPr>
        <w:t xml:space="preserve"> (CSU) promotes a safe living, learning, and working environment through </w:t>
      </w:r>
      <w:r w:rsidR="6D2BBFF8" w:rsidRPr="11609215">
        <w:rPr>
          <w:color w:val="000000" w:themeColor="text1"/>
          <w:sz w:val="24"/>
          <w:szCs w:val="24"/>
        </w:rPr>
        <w:t xml:space="preserve">systemwide policies and through </w:t>
      </w:r>
      <w:r w:rsidR="0016EEF1" w:rsidRPr="11609215">
        <w:rPr>
          <w:color w:val="000000" w:themeColor="text1"/>
          <w:sz w:val="24"/>
          <w:szCs w:val="24"/>
        </w:rPr>
        <w:t xml:space="preserve">a variety of </w:t>
      </w:r>
      <w:r w:rsidR="49429B50" w:rsidRPr="11609215">
        <w:rPr>
          <w:color w:val="000000" w:themeColor="text1"/>
          <w:sz w:val="24"/>
          <w:szCs w:val="24"/>
        </w:rPr>
        <w:t xml:space="preserve">campus </w:t>
      </w:r>
      <w:r w:rsidR="0016EEF1" w:rsidRPr="11609215">
        <w:rPr>
          <w:color w:val="000000" w:themeColor="text1"/>
          <w:sz w:val="24"/>
          <w:szCs w:val="24"/>
        </w:rPr>
        <w:t>educational programs</w:t>
      </w:r>
      <w:r w:rsidR="5A32DE1E" w:rsidRPr="11609215">
        <w:rPr>
          <w:color w:val="000000" w:themeColor="text1"/>
          <w:sz w:val="24"/>
          <w:szCs w:val="24"/>
        </w:rPr>
        <w:t xml:space="preserve"> provided</w:t>
      </w:r>
      <w:r w:rsidR="0016EEF1" w:rsidRPr="11609215">
        <w:rPr>
          <w:color w:val="000000" w:themeColor="text1"/>
          <w:sz w:val="24"/>
          <w:szCs w:val="24"/>
        </w:rPr>
        <w:t xml:space="preserve"> to students, faculty, and staff. </w:t>
      </w:r>
      <w:r w:rsidRPr="11609215">
        <w:rPr>
          <w:color w:val="000000" w:themeColor="text1"/>
          <w:sz w:val="24"/>
          <w:szCs w:val="24"/>
        </w:rPr>
        <w:t>The CSU</w:t>
      </w:r>
      <w:r w:rsidR="0016EEF1" w:rsidRPr="11609215">
        <w:rPr>
          <w:color w:val="000000" w:themeColor="text1"/>
          <w:sz w:val="24"/>
          <w:szCs w:val="24"/>
        </w:rPr>
        <w:t xml:space="preserve"> prohibits </w:t>
      </w:r>
      <w:r w:rsidR="49429B50" w:rsidRPr="11609215">
        <w:rPr>
          <w:color w:val="000000" w:themeColor="text1"/>
          <w:sz w:val="24"/>
          <w:szCs w:val="24"/>
        </w:rPr>
        <w:t xml:space="preserve">dating violence, domestic violence, sexual misconduct/sexual </w:t>
      </w:r>
      <w:r w:rsidRPr="11609215" w:rsidDel="006100A7">
        <w:rPr>
          <w:color w:val="000000" w:themeColor="text1"/>
          <w:sz w:val="24"/>
          <w:szCs w:val="24"/>
        </w:rPr>
        <w:t>assault</w:t>
      </w:r>
      <w:r w:rsidR="49429B50" w:rsidRPr="11609215">
        <w:rPr>
          <w:color w:val="000000" w:themeColor="text1"/>
          <w:sz w:val="24"/>
          <w:szCs w:val="24"/>
        </w:rPr>
        <w:t>,</w:t>
      </w:r>
      <w:r w:rsidR="005E3D66" w:rsidRPr="11609215">
        <w:rPr>
          <w:color w:val="000000" w:themeColor="text1"/>
          <w:sz w:val="24"/>
          <w:szCs w:val="24"/>
        </w:rPr>
        <w:t xml:space="preserve"> </w:t>
      </w:r>
      <w:r w:rsidR="005E3D66">
        <w:rPr>
          <w:color w:val="000000" w:themeColor="text1"/>
          <w:sz w:val="24"/>
          <w:szCs w:val="24"/>
        </w:rPr>
        <w:t>s</w:t>
      </w:r>
      <w:r w:rsidR="49429B50" w:rsidRPr="11609215">
        <w:rPr>
          <w:color w:val="000000" w:themeColor="text1"/>
          <w:sz w:val="24"/>
          <w:szCs w:val="24"/>
        </w:rPr>
        <w:t>exual exploitation, and stalking</w:t>
      </w:r>
      <w:r w:rsidR="2455F144" w:rsidRPr="11609215">
        <w:rPr>
          <w:color w:val="000000" w:themeColor="text1"/>
          <w:sz w:val="24"/>
          <w:szCs w:val="24"/>
        </w:rPr>
        <w:t>,</w:t>
      </w:r>
      <w:r w:rsidR="0016EEF1" w:rsidRPr="11609215">
        <w:rPr>
          <w:color w:val="000000" w:themeColor="text1"/>
          <w:sz w:val="24"/>
          <w:szCs w:val="24"/>
        </w:rPr>
        <w:t xml:space="preserve"> and</w:t>
      </w:r>
      <w:r w:rsidR="00F32BBD" w:rsidRPr="002417F8">
        <w:rPr>
          <w:color w:val="000000" w:themeColor="text1"/>
          <w:sz w:val="24"/>
          <w:szCs w:val="24"/>
        </w:rPr>
        <w:t xml:space="preserve"> </w:t>
      </w:r>
      <w:r w:rsidR="00122DAB" w:rsidRPr="002417F8">
        <w:rPr>
          <w:color w:val="000000" w:themeColor="text1"/>
          <w:sz w:val="24"/>
          <w:szCs w:val="24"/>
        </w:rPr>
        <w:t>retaliation. The CSU</w:t>
      </w:r>
      <w:r w:rsidR="5A32DE1E" w:rsidRPr="002417F8">
        <w:rPr>
          <w:color w:val="000000" w:themeColor="text1"/>
          <w:sz w:val="24"/>
          <w:szCs w:val="24"/>
        </w:rPr>
        <w:t xml:space="preserve"> </w:t>
      </w:r>
      <w:r w:rsidR="5A32DE1E" w:rsidRPr="00282E12">
        <w:rPr>
          <w:color w:val="000000" w:themeColor="text1"/>
          <w:sz w:val="24"/>
          <w:szCs w:val="24"/>
        </w:rPr>
        <w:t>p</w:t>
      </w:r>
      <w:r w:rsidR="5A32DE1E" w:rsidRPr="11609215">
        <w:rPr>
          <w:color w:val="000000" w:themeColor="text1"/>
          <w:sz w:val="24"/>
          <w:szCs w:val="24"/>
        </w:rPr>
        <w:t>rovides</w:t>
      </w:r>
      <w:r w:rsidR="0016EEF1" w:rsidRPr="11609215">
        <w:rPr>
          <w:color w:val="000000" w:themeColor="text1"/>
          <w:sz w:val="24"/>
          <w:szCs w:val="24"/>
        </w:rPr>
        <w:t xml:space="preserve"> programs to prevent, educate, and promote awareness of these topics, in accordance with</w:t>
      </w:r>
      <w:r w:rsidR="29ED565A" w:rsidRPr="11609215">
        <w:rPr>
          <w:color w:val="000000" w:themeColor="text1"/>
          <w:sz w:val="24"/>
          <w:szCs w:val="24"/>
        </w:rPr>
        <w:t xml:space="preserve"> the</w:t>
      </w:r>
      <w:r w:rsidR="0016EEF1" w:rsidRPr="11609215">
        <w:rPr>
          <w:color w:val="000000" w:themeColor="text1"/>
          <w:sz w:val="24"/>
          <w:szCs w:val="24"/>
        </w:rPr>
        <w:t xml:space="preserve"> </w:t>
      </w:r>
      <w:r w:rsidR="3C5A3FF5" w:rsidRPr="11609215">
        <w:rPr>
          <w:color w:val="000000" w:themeColor="text1"/>
          <w:sz w:val="24"/>
          <w:szCs w:val="24"/>
        </w:rPr>
        <w:t xml:space="preserve">CSU Policy Prohibiting Discrimination, Harassment, Sexual Misconduct, Sexual Exploitation, Dating Violence, Domestic Violence, Stalking, and </w:t>
      </w:r>
      <w:r w:rsidR="52C5C5E8" w:rsidRPr="11609215">
        <w:rPr>
          <w:color w:val="000000" w:themeColor="text1"/>
          <w:sz w:val="24"/>
          <w:szCs w:val="24"/>
        </w:rPr>
        <w:t xml:space="preserve">Retaliation (“Nondiscrimination Policy”).  These prohibited behaviors are also crimes as defined by </w:t>
      </w:r>
      <w:r w:rsidR="566B9D85" w:rsidRPr="11609215">
        <w:rPr>
          <w:color w:val="000000" w:themeColor="text1"/>
          <w:sz w:val="24"/>
          <w:szCs w:val="24"/>
        </w:rPr>
        <w:t>34 C.F.R. §</w:t>
      </w:r>
      <w:r w:rsidR="5030B283" w:rsidRPr="11609215">
        <w:rPr>
          <w:color w:val="000000" w:themeColor="text1"/>
          <w:sz w:val="24"/>
          <w:szCs w:val="24"/>
        </w:rPr>
        <w:t>668.46</w:t>
      </w:r>
      <w:r w:rsidR="27A0D4D5" w:rsidRPr="11609215">
        <w:rPr>
          <w:color w:val="000000" w:themeColor="text1"/>
          <w:sz w:val="24"/>
          <w:szCs w:val="24"/>
        </w:rPr>
        <w:t>,</w:t>
      </w:r>
      <w:r w:rsidR="6568AF5D" w:rsidRPr="11609215">
        <w:rPr>
          <w:color w:val="000000" w:themeColor="text1"/>
          <w:sz w:val="24"/>
          <w:szCs w:val="24"/>
        </w:rPr>
        <w:t xml:space="preserve"> and California </w:t>
      </w:r>
      <w:r w:rsidR="25E23013" w:rsidRPr="7CAC2598">
        <w:rPr>
          <w:color w:val="000000" w:themeColor="text1"/>
          <w:sz w:val="24"/>
          <w:szCs w:val="24"/>
        </w:rPr>
        <w:t>law</w:t>
      </w:r>
      <w:r w:rsidR="3D6F81E1" w:rsidRPr="11609215">
        <w:rPr>
          <w:color w:val="000000" w:themeColor="text1"/>
          <w:sz w:val="24"/>
          <w:szCs w:val="24"/>
        </w:rPr>
        <w:t>.</w:t>
      </w:r>
    </w:p>
    <w:p w14:paraId="01B59127" w14:textId="4C47C59A" w:rsidR="350C34A7" w:rsidRDefault="350C34A7" w:rsidP="00F56A19"/>
    <w:p w14:paraId="2F528A6B" w14:textId="134FDDC7" w:rsidR="350C34A7" w:rsidRPr="00BC6F81" w:rsidRDefault="350C34A7" w:rsidP="0047470B">
      <w:pPr>
        <w:pStyle w:val="Heading2"/>
        <w:ind w:left="0"/>
        <w:rPr>
          <w:bCs w:val="0"/>
        </w:rPr>
      </w:pPr>
      <w:r w:rsidRPr="00BC6F81">
        <w:rPr>
          <w:bCs w:val="0"/>
        </w:rPr>
        <w:t>Prevention and Awareness</w:t>
      </w:r>
      <w:r w:rsidR="00431647">
        <w:rPr>
          <w:bCs w:val="0"/>
        </w:rPr>
        <w:t xml:space="preserve"> - Introduction</w:t>
      </w:r>
    </w:p>
    <w:p w14:paraId="2CED8040" w14:textId="0F6DD2CE" w:rsidR="008B1F87" w:rsidRPr="00F56A19" w:rsidRDefault="000A27CD" w:rsidP="7CAC2598">
      <w:pPr>
        <w:spacing w:before="200" w:line="276" w:lineRule="auto"/>
        <w:rPr>
          <w:rFonts w:eastAsiaTheme="minorEastAsia"/>
          <w:color w:val="000000" w:themeColor="text1"/>
        </w:rPr>
      </w:pPr>
      <w:r w:rsidRPr="7CAC2598">
        <w:rPr>
          <w:color w:val="000000" w:themeColor="text1"/>
        </w:rPr>
        <w:t xml:space="preserve">The </w:t>
      </w:r>
      <w:r w:rsidRPr="7CAC2598">
        <w:rPr>
          <w:color w:val="000000" w:themeColor="text1"/>
          <w:sz w:val="24"/>
          <w:szCs w:val="24"/>
        </w:rPr>
        <w:t>CSU</w:t>
      </w:r>
      <w:r w:rsidR="00AC2D30" w:rsidRPr="7CAC2598">
        <w:rPr>
          <w:color w:val="000000" w:themeColor="text1"/>
          <w:sz w:val="24"/>
          <w:szCs w:val="24"/>
        </w:rPr>
        <w:t xml:space="preserve"> </w:t>
      </w:r>
      <w:r w:rsidR="00BC4228" w:rsidRPr="7CAC2598">
        <w:rPr>
          <w:color w:val="000000" w:themeColor="text1"/>
          <w:sz w:val="24"/>
          <w:szCs w:val="24"/>
        </w:rPr>
        <w:t xml:space="preserve">provides </w:t>
      </w:r>
      <w:r w:rsidR="00AC2D30" w:rsidRPr="7CAC2598">
        <w:rPr>
          <w:color w:val="000000" w:themeColor="text1"/>
          <w:sz w:val="24"/>
          <w:szCs w:val="24"/>
        </w:rPr>
        <w:t>c</w:t>
      </w:r>
      <w:r w:rsidR="007A142E" w:rsidRPr="7CAC2598">
        <w:rPr>
          <w:color w:val="000000" w:themeColor="text1"/>
          <w:sz w:val="24"/>
          <w:szCs w:val="24"/>
        </w:rPr>
        <w:t>omprehensive</w:t>
      </w:r>
      <w:r w:rsidR="004748EA">
        <w:rPr>
          <w:color w:val="000000" w:themeColor="text1"/>
          <w:sz w:val="24"/>
          <w:szCs w:val="24"/>
        </w:rPr>
        <w:t xml:space="preserve"> </w:t>
      </w:r>
      <w:r w:rsidR="007A142E" w:rsidRPr="7CAC2598">
        <w:rPr>
          <w:color w:val="000000" w:themeColor="text1"/>
          <w:sz w:val="24"/>
          <w:szCs w:val="24"/>
        </w:rPr>
        <w:t xml:space="preserve">programming, initiatives, strategies, and campaigns intended to </w:t>
      </w:r>
      <w:r w:rsidR="0355E297" w:rsidRPr="7CAC2598">
        <w:rPr>
          <w:color w:val="000000" w:themeColor="text1"/>
          <w:sz w:val="24"/>
          <w:szCs w:val="24"/>
        </w:rPr>
        <w:t xml:space="preserve">raise awareness and prevent </w:t>
      </w:r>
      <w:r w:rsidR="007A142E" w:rsidRPr="7CAC2598">
        <w:rPr>
          <w:color w:val="000000" w:themeColor="text1"/>
          <w:sz w:val="24"/>
          <w:szCs w:val="24"/>
        </w:rPr>
        <w:t>dating violence, domestic violence, sexual misconduct/sex</w:t>
      </w:r>
      <w:r w:rsidR="00E22B12" w:rsidRPr="7CAC2598">
        <w:rPr>
          <w:color w:val="000000" w:themeColor="text1"/>
          <w:sz w:val="24"/>
          <w:szCs w:val="24"/>
        </w:rPr>
        <w:t>ual assault, sexual exploitation, and stalki</w:t>
      </w:r>
      <w:r w:rsidR="00E22B12" w:rsidRPr="7CAC2598">
        <w:rPr>
          <w:rFonts w:eastAsiaTheme="minorEastAsia"/>
          <w:color w:val="000000" w:themeColor="text1"/>
          <w:sz w:val="24"/>
          <w:szCs w:val="24"/>
        </w:rPr>
        <w:t xml:space="preserve">ng </w:t>
      </w:r>
      <w:r w:rsidRPr="7CAC2598">
        <w:rPr>
          <w:rFonts w:eastAsiaTheme="minorEastAsia"/>
          <w:color w:val="000000" w:themeColor="text1"/>
          <w:sz w:val="24"/>
          <w:szCs w:val="24"/>
        </w:rPr>
        <w:t>before they occur</w:t>
      </w:r>
      <w:r w:rsidR="00E22B12" w:rsidRPr="7CAC2598">
        <w:rPr>
          <w:rFonts w:eastAsiaTheme="minorEastAsia"/>
          <w:color w:val="000000" w:themeColor="text1"/>
          <w:sz w:val="24"/>
          <w:szCs w:val="24"/>
        </w:rPr>
        <w:t xml:space="preserve"> </w:t>
      </w:r>
      <w:r w:rsidR="00CC1EB4" w:rsidRPr="7CAC2598">
        <w:rPr>
          <w:rFonts w:eastAsiaTheme="minorEastAsia"/>
          <w:color w:val="000000" w:themeColor="text1"/>
          <w:sz w:val="24"/>
          <w:szCs w:val="24"/>
        </w:rPr>
        <w:t xml:space="preserve">through the promotion of behaviors that foster healthy relationships, encourage safe bystander intervention, and </w:t>
      </w:r>
      <w:r w:rsidR="00575A12">
        <w:rPr>
          <w:rFonts w:eastAsiaTheme="minorEastAsia"/>
          <w:color w:val="000000" w:themeColor="text1"/>
          <w:sz w:val="24"/>
          <w:szCs w:val="24"/>
        </w:rPr>
        <w:t>establish</w:t>
      </w:r>
      <w:r w:rsidR="00CC1EB4" w:rsidRPr="7CAC2598">
        <w:rPr>
          <w:rFonts w:eastAsiaTheme="minorEastAsia"/>
          <w:color w:val="000000" w:themeColor="text1"/>
          <w:sz w:val="24"/>
          <w:szCs w:val="24"/>
        </w:rPr>
        <w:t xml:space="preserve"> social norms </w:t>
      </w:r>
      <w:r w:rsidR="00334A1F">
        <w:rPr>
          <w:rFonts w:eastAsiaTheme="minorEastAsia"/>
          <w:color w:val="000000" w:themeColor="text1"/>
          <w:sz w:val="24"/>
          <w:szCs w:val="24"/>
        </w:rPr>
        <w:t>that support</w:t>
      </w:r>
      <w:r w:rsidR="00CC1EB4" w:rsidRPr="7CAC2598">
        <w:rPr>
          <w:rFonts w:eastAsiaTheme="minorEastAsia"/>
          <w:color w:val="000000" w:themeColor="text1"/>
          <w:sz w:val="24"/>
          <w:szCs w:val="24"/>
        </w:rPr>
        <w:t xml:space="preserve"> health and safe</w:t>
      </w:r>
      <w:r w:rsidR="00334A1F">
        <w:rPr>
          <w:rFonts w:eastAsiaTheme="minorEastAsia"/>
          <w:color w:val="000000" w:themeColor="text1"/>
          <w:sz w:val="24"/>
          <w:szCs w:val="24"/>
        </w:rPr>
        <w:t>ty</w:t>
      </w:r>
      <w:r w:rsidR="00CC1EB4" w:rsidRPr="7CAC2598">
        <w:rPr>
          <w:rFonts w:eastAsiaTheme="minorEastAsia"/>
          <w:color w:val="000000" w:themeColor="text1"/>
          <w:sz w:val="24"/>
          <w:szCs w:val="24"/>
        </w:rPr>
        <w:t xml:space="preserve">. </w:t>
      </w:r>
    </w:p>
    <w:p w14:paraId="49078BDF" w14:textId="63E2D29E" w:rsidR="006B1AD4" w:rsidRPr="00F56A19" w:rsidRDefault="006B1AD4" w:rsidP="7CAC2598">
      <w:pPr>
        <w:pStyle w:val="NoSpacing"/>
        <w:widowControl/>
        <w:spacing w:before="200" w:line="276" w:lineRule="auto"/>
        <w:rPr>
          <w:rFonts w:eastAsiaTheme="minorEastAsia"/>
          <w:color w:val="000000" w:themeColor="text1"/>
          <w:sz w:val="24"/>
          <w:szCs w:val="24"/>
        </w:rPr>
      </w:pPr>
      <w:r w:rsidRPr="7CAC2598">
        <w:rPr>
          <w:rFonts w:eastAsiaTheme="minorEastAsia"/>
          <w:color w:val="000000" w:themeColor="text1"/>
          <w:sz w:val="24"/>
          <w:szCs w:val="24"/>
        </w:rPr>
        <w:t xml:space="preserve">The CSU’s </w:t>
      </w:r>
      <w:r w:rsidR="0093114A">
        <w:rPr>
          <w:rFonts w:eastAsiaTheme="minorEastAsia"/>
          <w:color w:val="000000" w:themeColor="text1"/>
          <w:sz w:val="24"/>
          <w:szCs w:val="24"/>
        </w:rPr>
        <w:t xml:space="preserve">ongoing </w:t>
      </w:r>
      <w:r w:rsidRPr="7CAC2598">
        <w:rPr>
          <w:rFonts w:eastAsiaTheme="minorEastAsia"/>
          <w:color w:val="000000" w:themeColor="text1"/>
          <w:sz w:val="24"/>
          <w:szCs w:val="24"/>
        </w:rPr>
        <w:t xml:space="preserve">prevention programs and </w:t>
      </w:r>
      <w:r w:rsidR="0093114A">
        <w:rPr>
          <w:rFonts w:eastAsiaTheme="minorEastAsia"/>
          <w:color w:val="000000" w:themeColor="text1"/>
          <w:sz w:val="24"/>
          <w:szCs w:val="24"/>
        </w:rPr>
        <w:t xml:space="preserve">initiatives </w:t>
      </w:r>
      <w:r w:rsidRPr="7CAC2598">
        <w:rPr>
          <w:rFonts w:eastAsiaTheme="minorEastAsia"/>
          <w:color w:val="000000" w:themeColor="text1"/>
          <w:sz w:val="24"/>
          <w:szCs w:val="24"/>
        </w:rPr>
        <w:t>focus on increasing awareness and understanding of topics relevant to</w:t>
      </w:r>
      <w:r w:rsidR="3DCB8200" w:rsidRPr="7CAC2598">
        <w:rPr>
          <w:rFonts w:eastAsiaTheme="minorEastAsia"/>
          <w:color w:val="000000" w:themeColor="text1"/>
          <w:sz w:val="24"/>
          <w:szCs w:val="24"/>
        </w:rPr>
        <w:t>,</w:t>
      </w:r>
      <w:r w:rsidRPr="7CAC2598">
        <w:rPr>
          <w:rFonts w:eastAsiaTheme="minorEastAsia"/>
          <w:color w:val="000000" w:themeColor="text1"/>
          <w:sz w:val="24"/>
          <w:szCs w:val="24"/>
        </w:rPr>
        <w:t xml:space="preserve"> and skills for</w:t>
      </w:r>
      <w:r w:rsidR="4C051A1E" w:rsidRPr="7CAC2598">
        <w:rPr>
          <w:rFonts w:eastAsiaTheme="minorEastAsia"/>
          <w:color w:val="000000" w:themeColor="text1"/>
          <w:sz w:val="24"/>
          <w:szCs w:val="24"/>
        </w:rPr>
        <w:t>,</w:t>
      </w:r>
      <w:r w:rsidRPr="7CAC2598">
        <w:rPr>
          <w:rFonts w:eastAsiaTheme="minorEastAsia"/>
          <w:color w:val="000000" w:themeColor="text1"/>
          <w:sz w:val="24"/>
          <w:szCs w:val="24"/>
        </w:rPr>
        <w:t xml:space="preserve"> addressing dating violence, domestic violence, sexual misconduct/sexual assault, sexual exploitation, and stalking, using a range of strategies with audiences throughout the </w:t>
      </w:r>
      <w:r w:rsidR="007C242F" w:rsidRPr="7CAC2598">
        <w:rPr>
          <w:rFonts w:eastAsiaTheme="minorEastAsia"/>
          <w:color w:val="000000" w:themeColor="text1"/>
          <w:sz w:val="24"/>
          <w:szCs w:val="24"/>
        </w:rPr>
        <w:t>CSU community</w:t>
      </w:r>
      <w:r w:rsidRPr="7CAC2598">
        <w:rPr>
          <w:rFonts w:eastAsiaTheme="minorEastAsia"/>
          <w:color w:val="000000" w:themeColor="text1"/>
          <w:sz w:val="24"/>
          <w:szCs w:val="24"/>
        </w:rPr>
        <w:t xml:space="preserve">. This </w:t>
      </w:r>
      <w:r w:rsidR="00371CF3" w:rsidRPr="7CAC2598">
        <w:rPr>
          <w:rFonts w:eastAsiaTheme="minorEastAsia"/>
          <w:color w:val="000000" w:themeColor="text1"/>
          <w:sz w:val="24"/>
          <w:szCs w:val="24"/>
        </w:rPr>
        <w:t>includes both community-wide or audience-specific programming, initiatives, and strategies that increase audience knowledge and share information and resources to prevent violence,</w:t>
      </w:r>
      <w:r w:rsidR="0016363B" w:rsidRPr="7CAC2598">
        <w:rPr>
          <w:rFonts w:eastAsiaTheme="minorEastAsia"/>
          <w:color w:val="000000" w:themeColor="text1"/>
          <w:sz w:val="24"/>
          <w:szCs w:val="24"/>
        </w:rPr>
        <w:t xml:space="preserve"> </w:t>
      </w:r>
      <w:r w:rsidR="00371CF3" w:rsidRPr="7CAC2598">
        <w:rPr>
          <w:rFonts w:eastAsiaTheme="minorEastAsia"/>
          <w:color w:val="000000" w:themeColor="text1"/>
          <w:sz w:val="24"/>
          <w:szCs w:val="24"/>
        </w:rPr>
        <w:t>reduce perpetration, promote safety and a culture of respect.</w:t>
      </w:r>
    </w:p>
    <w:p w14:paraId="4B22152F" w14:textId="7F2F97F9" w:rsidR="006B1AD4" w:rsidRDefault="780204AF" w:rsidP="7CAC2598">
      <w:pPr>
        <w:widowControl/>
        <w:spacing w:before="200" w:line="276" w:lineRule="auto"/>
        <w:rPr>
          <w:rFonts w:eastAsiaTheme="minorEastAsia"/>
          <w:color w:val="000000" w:themeColor="text1"/>
          <w:sz w:val="24"/>
          <w:szCs w:val="24"/>
        </w:rPr>
      </w:pPr>
      <w:r w:rsidRPr="7CAC2598">
        <w:rPr>
          <w:rFonts w:eastAsiaTheme="minorEastAsia"/>
          <w:sz w:val="24"/>
          <w:szCs w:val="24"/>
        </w:rPr>
        <w:t>Campus</w:t>
      </w:r>
      <w:r w:rsidRPr="7CAC2598">
        <w:rPr>
          <w:rFonts w:eastAsiaTheme="minorEastAsia"/>
          <w:b/>
          <w:bCs/>
          <w:sz w:val="24"/>
          <w:szCs w:val="24"/>
        </w:rPr>
        <w:t xml:space="preserve"> </w:t>
      </w:r>
      <w:r w:rsidR="4D98DE6B" w:rsidRPr="7CAC2598">
        <w:rPr>
          <w:rFonts w:eastAsiaTheme="minorEastAsia"/>
          <w:sz w:val="24"/>
          <w:szCs w:val="24"/>
        </w:rPr>
        <w:t>programs</w:t>
      </w:r>
      <w:r w:rsidR="4286F806" w:rsidRPr="7CAC2598">
        <w:rPr>
          <w:rFonts w:eastAsiaTheme="minorEastAsia"/>
          <w:sz w:val="24"/>
          <w:szCs w:val="24"/>
        </w:rPr>
        <w:t xml:space="preserve"> must include primary prevention and awareness training</w:t>
      </w:r>
      <w:r w:rsidR="063412F4" w:rsidRPr="7CAC2598">
        <w:rPr>
          <w:rFonts w:eastAsiaTheme="minorEastAsia"/>
          <w:sz w:val="24"/>
          <w:szCs w:val="24"/>
        </w:rPr>
        <w:t xml:space="preserve"> as follows</w:t>
      </w:r>
      <w:r w:rsidR="4286F806" w:rsidRPr="7CAC2598">
        <w:rPr>
          <w:rFonts w:eastAsiaTheme="minorEastAsia"/>
          <w:sz w:val="24"/>
          <w:szCs w:val="24"/>
        </w:rPr>
        <w:t xml:space="preserve">: (1) for all </w:t>
      </w:r>
      <w:r w:rsidR="4286F806" w:rsidRPr="7CAC2598">
        <w:rPr>
          <w:rFonts w:eastAsiaTheme="minorEastAsia"/>
          <w:b/>
          <w:bCs/>
          <w:i/>
          <w:iCs/>
          <w:sz w:val="24"/>
          <w:szCs w:val="24"/>
        </w:rPr>
        <w:t>new</w:t>
      </w:r>
      <w:r w:rsidR="4286F806" w:rsidRPr="7CAC2598">
        <w:rPr>
          <w:rFonts w:eastAsiaTheme="minorEastAsia"/>
          <w:sz w:val="24"/>
          <w:szCs w:val="24"/>
        </w:rPr>
        <w:t xml:space="preserve"> Students;</w:t>
      </w:r>
      <w:r w:rsidR="006B1AD4" w:rsidRPr="7CAC2598">
        <w:rPr>
          <w:rStyle w:val="FootnoteReference"/>
          <w:rFonts w:eastAsiaTheme="minorEastAsia"/>
          <w:sz w:val="24"/>
          <w:szCs w:val="24"/>
        </w:rPr>
        <w:footnoteReference w:id="2"/>
      </w:r>
      <w:r w:rsidR="4286F806" w:rsidRPr="7CAC2598">
        <w:rPr>
          <w:rFonts w:eastAsiaTheme="minorEastAsia"/>
          <w:sz w:val="24"/>
          <w:szCs w:val="24"/>
        </w:rPr>
        <w:t xml:space="preserve"> and </w:t>
      </w:r>
      <w:r w:rsidR="4286F806" w:rsidRPr="7CAC2598">
        <w:rPr>
          <w:rFonts w:eastAsiaTheme="minorEastAsia"/>
          <w:b/>
          <w:bCs/>
          <w:i/>
          <w:iCs/>
          <w:sz w:val="24"/>
          <w:szCs w:val="24"/>
        </w:rPr>
        <w:t xml:space="preserve">new </w:t>
      </w:r>
      <w:r w:rsidR="4286F806" w:rsidRPr="7CAC2598">
        <w:rPr>
          <w:rFonts w:eastAsiaTheme="minorEastAsia"/>
          <w:sz w:val="24"/>
          <w:szCs w:val="24"/>
        </w:rPr>
        <w:t xml:space="preserve">Employees; (2) refresher programs at least annually for all Students; (3) twice a year for all Students who serve as advisors in residence halls; (4) annually for all Student members of fraternities and sororities; (5) annually for all Student athletes and coaches; </w:t>
      </w:r>
      <w:r w:rsidR="3D02CE89" w:rsidRPr="7CAC2598">
        <w:rPr>
          <w:rFonts w:eastAsiaTheme="minorEastAsia"/>
          <w:sz w:val="24"/>
          <w:szCs w:val="24"/>
        </w:rPr>
        <w:t>and</w:t>
      </w:r>
      <w:r w:rsidR="4286F806" w:rsidRPr="7CAC2598">
        <w:rPr>
          <w:rFonts w:eastAsiaTheme="minorEastAsia"/>
          <w:sz w:val="24"/>
          <w:szCs w:val="24"/>
        </w:rPr>
        <w:t xml:space="preserve"> (6) annually for all Employees consistent with their role in responding to and reporting incidents. Ongoing prevention and awareness campaigns for </w:t>
      </w:r>
      <w:r w:rsidR="4286F806" w:rsidRPr="7CAC2598">
        <w:rPr>
          <w:rFonts w:eastAsiaTheme="minorEastAsia"/>
          <w:b/>
          <w:bCs/>
          <w:i/>
          <w:iCs/>
          <w:sz w:val="24"/>
          <w:szCs w:val="24"/>
        </w:rPr>
        <w:t>all</w:t>
      </w:r>
      <w:r w:rsidR="4286F806" w:rsidRPr="7CAC2598">
        <w:rPr>
          <w:rFonts w:eastAsiaTheme="minorEastAsia"/>
          <w:sz w:val="24"/>
          <w:szCs w:val="24"/>
        </w:rPr>
        <w:t xml:space="preserve"> Students and Employees </w:t>
      </w:r>
      <w:r w:rsidR="480BED29" w:rsidRPr="7CAC2598">
        <w:rPr>
          <w:rFonts w:eastAsiaTheme="minorEastAsia"/>
          <w:sz w:val="24"/>
          <w:szCs w:val="24"/>
        </w:rPr>
        <w:t>will</w:t>
      </w:r>
      <w:r w:rsidR="4286F806" w:rsidRPr="7CAC2598">
        <w:rPr>
          <w:rFonts w:eastAsiaTheme="minorEastAsia"/>
          <w:sz w:val="24"/>
          <w:szCs w:val="24"/>
        </w:rPr>
        <w:t xml:space="preserve"> also be conducted</w:t>
      </w:r>
      <w:r w:rsidR="6BEC30F4" w:rsidRPr="7CAC2598">
        <w:rPr>
          <w:rFonts w:eastAsiaTheme="minorEastAsia"/>
          <w:color w:val="000000" w:themeColor="text1"/>
          <w:sz w:val="24"/>
          <w:szCs w:val="24"/>
        </w:rPr>
        <w:t xml:space="preserve">. All training must be consistent with the applicable CSU </w:t>
      </w:r>
      <w:r w:rsidR="743A3E2B" w:rsidRPr="7CAC2598">
        <w:rPr>
          <w:rFonts w:eastAsiaTheme="minorEastAsia"/>
          <w:color w:val="000000" w:themeColor="text1"/>
          <w:sz w:val="24"/>
          <w:szCs w:val="24"/>
        </w:rPr>
        <w:t>p</w:t>
      </w:r>
      <w:r w:rsidR="6BEC30F4" w:rsidRPr="7CAC2598">
        <w:rPr>
          <w:rFonts w:eastAsiaTheme="minorEastAsia"/>
          <w:color w:val="000000" w:themeColor="text1"/>
          <w:sz w:val="24"/>
          <w:szCs w:val="24"/>
        </w:rPr>
        <w:t xml:space="preserve">olicy and state and federal regulations.  </w:t>
      </w:r>
    </w:p>
    <w:p w14:paraId="7B3C3C8E" w14:textId="026C0FEB" w:rsidR="006B1AD4" w:rsidRDefault="350C34A7" w:rsidP="7CAC2598">
      <w:pPr>
        <w:widowControl/>
        <w:spacing w:before="200" w:line="276" w:lineRule="auto"/>
        <w:rPr>
          <w:rFonts w:eastAsiaTheme="minorEastAsia"/>
          <w:color w:val="000000" w:themeColor="text1"/>
          <w:sz w:val="24"/>
          <w:szCs w:val="24"/>
        </w:rPr>
      </w:pPr>
      <w:r w:rsidRPr="7CAC2598">
        <w:rPr>
          <w:rFonts w:eastAsiaTheme="minorEastAsia"/>
          <w:color w:val="000000" w:themeColor="text1"/>
          <w:sz w:val="24"/>
          <w:szCs w:val="24"/>
        </w:rPr>
        <w:lastRenderedPageBreak/>
        <w:t xml:space="preserve">Each campus must assess which </w:t>
      </w:r>
      <w:r w:rsidR="00F37954" w:rsidRPr="7CAC2598">
        <w:rPr>
          <w:rFonts w:eastAsiaTheme="minorEastAsia"/>
          <w:color w:val="000000" w:themeColor="text1"/>
          <w:sz w:val="24"/>
          <w:szCs w:val="24"/>
        </w:rPr>
        <w:t>s</w:t>
      </w:r>
      <w:r w:rsidRPr="7CAC2598">
        <w:rPr>
          <w:rFonts w:eastAsiaTheme="minorEastAsia"/>
          <w:color w:val="000000" w:themeColor="text1"/>
          <w:sz w:val="24"/>
          <w:szCs w:val="24"/>
        </w:rPr>
        <w:t xml:space="preserve">tudent organizations participate in activities that may place Students at risk and ensure that they receive annual supplemental training focused on situations </w:t>
      </w:r>
      <w:r w:rsidR="66F5C8C6" w:rsidRPr="7CAC2598">
        <w:rPr>
          <w:rFonts w:eastAsiaTheme="minorEastAsia"/>
          <w:color w:val="000000" w:themeColor="text1"/>
          <w:sz w:val="24"/>
          <w:szCs w:val="24"/>
        </w:rPr>
        <w:t xml:space="preserve">any given </w:t>
      </w:r>
      <w:r w:rsidRPr="7CAC2598">
        <w:rPr>
          <w:rFonts w:eastAsiaTheme="minorEastAsia"/>
          <w:color w:val="000000" w:themeColor="text1"/>
          <w:sz w:val="24"/>
          <w:szCs w:val="24"/>
        </w:rPr>
        <w:t>group’s members may encounter.</w:t>
      </w:r>
    </w:p>
    <w:p w14:paraId="4A18DA53" w14:textId="35D181B4" w:rsidR="006B1AD4" w:rsidRDefault="34837597" w:rsidP="7CAC2598">
      <w:pPr>
        <w:widowControl/>
        <w:spacing w:before="200" w:line="276" w:lineRule="auto"/>
        <w:rPr>
          <w:rFonts w:eastAsiaTheme="minorEastAsia"/>
          <w:color w:val="000000" w:themeColor="text1"/>
          <w:sz w:val="24"/>
          <w:szCs w:val="24"/>
        </w:rPr>
      </w:pPr>
      <w:r w:rsidRPr="7CAC2598">
        <w:rPr>
          <w:rFonts w:eastAsiaTheme="minorEastAsia"/>
          <w:color w:val="000000" w:themeColor="text1"/>
          <w:sz w:val="24"/>
          <w:szCs w:val="24"/>
        </w:rPr>
        <w:t xml:space="preserve">To ensure that all Students receive the necessary information and training enumerated above on </w:t>
      </w:r>
      <w:r w:rsidR="7104B416" w:rsidRPr="7CAC2598">
        <w:rPr>
          <w:color w:val="000000" w:themeColor="text1"/>
          <w:sz w:val="24"/>
          <w:szCs w:val="24"/>
        </w:rPr>
        <w:t>dating violence, domestic violence, sexual misconduct/sex</w:t>
      </w:r>
      <w:r w:rsidR="5C7FD3F2" w:rsidRPr="7CAC2598">
        <w:rPr>
          <w:color w:val="000000" w:themeColor="text1"/>
          <w:sz w:val="24"/>
          <w:szCs w:val="24"/>
        </w:rPr>
        <w:t>ual assault, sexual exploitation, and stalki</w:t>
      </w:r>
      <w:r w:rsidR="5C7FD3F2" w:rsidRPr="7CAC2598">
        <w:rPr>
          <w:rFonts w:eastAsiaTheme="minorEastAsia"/>
          <w:color w:val="000000" w:themeColor="text1"/>
          <w:sz w:val="24"/>
          <w:szCs w:val="24"/>
        </w:rPr>
        <w:t>ng, campuses should impose consequences such as registration holds on those Students who do not participate in and complete such mandatory training.</w:t>
      </w:r>
    </w:p>
    <w:p w14:paraId="50322750" w14:textId="77777777" w:rsidR="0072623B" w:rsidRDefault="0072623B" w:rsidP="0072623B">
      <w:pPr>
        <w:pStyle w:val="Heading2"/>
        <w:ind w:left="0"/>
      </w:pPr>
    </w:p>
    <w:p w14:paraId="29CDB8A8" w14:textId="7C9244A4" w:rsidR="006B1AD4" w:rsidRDefault="00431647" w:rsidP="0072623B">
      <w:pPr>
        <w:pStyle w:val="Heading2"/>
        <w:ind w:left="0"/>
      </w:pPr>
      <w:r>
        <w:t xml:space="preserve">Prevention &amp; Awareness - </w:t>
      </w:r>
      <w:r w:rsidR="350C34A7" w:rsidRPr="350C34A7">
        <w:t>Training for Employees</w:t>
      </w:r>
    </w:p>
    <w:p w14:paraId="4CAB77A6" w14:textId="2D68AFDF" w:rsidR="006B1AD4" w:rsidRDefault="4286F806" w:rsidP="11609215">
      <w:pPr>
        <w:widowControl/>
        <w:spacing w:before="200" w:line="276" w:lineRule="auto"/>
        <w:rPr>
          <w:rFonts w:ascii="Calibri" w:eastAsia="Calibri" w:hAnsi="Calibri" w:cs="Calibri"/>
          <w:sz w:val="24"/>
          <w:szCs w:val="24"/>
        </w:rPr>
      </w:pPr>
      <w:r w:rsidRPr="7CAC2598">
        <w:rPr>
          <w:rFonts w:ascii="Calibri" w:eastAsia="Calibri" w:hAnsi="Calibri" w:cs="Calibri"/>
          <w:sz w:val="24"/>
          <w:szCs w:val="24"/>
        </w:rPr>
        <w:t xml:space="preserve">Training </w:t>
      </w:r>
      <w:r w:rsidR="2FB360BE" w:rsidRPr="7CAC2598">
        <w:rPr>
          <w:rFonts w:ascii="Calibri" w:eastAsia="Calibri" w:hAnsi="Calibri" w:cs="Calibri"/>
          <w:sz w:val="24"/>
          <w:szCs w:val="24"/>
        </w:rPr>
        <w:t>is</w:t>
      </w:r>
      <w:r w:rsidRPr="7CAC2598">
        <w:rPr>
          <w:rFonts w:ascii="Calibri" w:eastAsia="Calibri" w:hAnsi="Calibri" w:cs="Calibri"/>
          <w:sz w:val="24"/>
          <w:szCs w:val="24"/>
        </w:rPr>
        <w:t xml:space="preserve"> mandatory for all employees within six months of their initial hiring, and on an annual basis thereafter.  Such training </w:t>
      </w:r>
      <w:r w:rsidR="6C4CAE2B" w:rsidRPr="7CAC2598">
        <w:rPr>
          <w:rFonts w:ascii="Calibri" w:eastAsia="Calibri" w:hAnsi="Calibri" w:cs="Calibri"/>
          <w:sz w:val="24"/>
          <w:szCs w:val="24"/>
        </w:rPr>
        <w:t>will</w:t>
      </w:r>
      <w:r w:rsidRPr="7CAC2598">
        <w:rPr>
          <w:rFonts w:ascii="Calibri" w:eastAsia="Calibri" w:hAnsi="Calibri" w:cs="Calibri"/>
          <w:sz w:val="24"/>
          <w:szCs w:val="24"/>
        </w:rPr>
        <w:t xml:space="preserve"> include, but not be limited to: what constitutes </w:t>
      </w:r>
      <w:r w:rsidR="3449ED80" w:rsidRPr="7CAC2598">
        <w:rPr>
          <w:rFonts w:ascii="Calibri" w:eastAsia="Calibri" w:hAnsi="Calibri" w:cs="Calibri"/>
          <w:sz w:val="24"/>
          <w:szCs w:val="24"/>
        </w:rPr>
        <w:t xml:space="preserve">discrimination, harassment, retaliation, sexual misconduct/sexual assault, dating and domestic violence, sexual exploitation and stalking </w:t>
      </w:r>
      <w:r w:rsidRPr="7CAC2598">
        <w:rPr>
          <w:rFonts w:ascii="Calibri" w:eastAsia="Calibri" w:hAnsi="Calibri" w:cs="Calibri"/>
          <w:sz w:val="24"/>
          <w:szCs w:val="24"/>
        </w:rPr>
        <w:t xml:space="preserve">under applicable law; the rights and responsibilities of each Employee relating to </w:t>
      </w:r>
      <w:r w:rsidR="64FD7E27" w:rsidRPr="7CAC2598">
        <w:rPr>
          <w:rFonts w:ascii="Calibri" w:eastAsia="Calibri" w:hAnsi="Calibri" w:cs="Calibri"/>
          <w:sz w:val="24"/>
          <w:szCs w:val="24"/>
        </w:rPr>
        <w:t xml:space="preserve">discrimination, harassment, retaliation, sexual misconduct/sexual assault, dating and domestic violence, sexual exploitation and stalking </w:t>
      </w:r>
      <w:r w:rsidRPr="7CAC2598">
        <w:rPr>
          <w:rFonts w:ascii="Calibri" w:eastAsia="Calibri" w:hAnsi="Calibri" w:cs="Calibri"/>
          <w:sz w:val="24"/>
          <w:szCs w:val="24"/>
        </w:rPr>
        <w:t xml:space="preserve">including the duty to report and exceptions; the </w:t>
      </w:r>
      <w:r w:rsidR="246B99FE" w:rsidRPr="7CAC2598">
        <w:rPr>
          <w:rFonts w:ascii="Calibri" w:eastAsia="Calibri" w:hAnsi="Calibri" w:cs="Calibri"/>
          <w:sz w:val="24"/>
          <w:szCs w:val="24"/>
        </w:rPr>
        <w:t xml:space="preserve">prohibition </w:t>
      </w:r>
      <w:r w:rsidR="179E6D36" w:rsidRPr="7CAC2598">
        <w:rPr>
          <w:rFonts w:ascii="Calibri" w:eastAsia="Calibri" w:hAnsi="Calibri" w:cs="Calibri"/>
          <w:sz w:val="24"/>
          <w:szCs w:val="24"/>
        </w:rPr>
        <w:t xml:space="preserve">of </w:t>
      </w:r>
      <w:r w:rsidR="64FD7E27" w:rsidRPr="7CAC2598">
        <w:rPr>
          <w:rFonts w:ascii="Calibri" w:eastAsia="Calibri" w:hAnsi="Calibri" w:cs="Calibri"/>
          <w:sz w:val="24"/>
          <w:szCs w:val="24"/>
        </w:rPr>
        <w:t>r</w:t>
      </w:r>
      <w:r w:rsidRPr="7CAC2598">
        <w:rPr>
          <w:rFonts w:ascii="Calibri" w:eastAsia="Calibri" w:hAnsi="Calibri" w:cs="Calibri"/>
          <w:sz w:val="24"/>
          <w:szCs w:val="24"/>
        </w:rPr>
        <w:t xml:space="preserve">etaliation </w:t>
      </w:r>
      <w:r w:rsidR="00BE35B2">
        <w:rPr>
          <w:rFonts w:ascii="Calibri" w:eastAsia="Calibri" w:hAnsi="Calibri" w:cs="Calibri"/>
          <w:sz w:val="24"/>
          <w:szCs w:val="24"/>
        </w:rPr>
        <w:t xml:space="preserve">against individuals </w:t>
      </w:r>
      <w:r w:rsidRPr="7CAC2598">
        <w:rPr>
          <w:rFonts w:ascii="Calibri" w:eastAsia="Calibri" w:hAnsi="Calibri" w:cs="Calibri"/>
          <w:sz w:val="24"/>
          <w:szCs w:val="24"/>
        </w:rPr>
        <w:t xml:space="preserve">who report </w:t>
      </w:r>
      <w:r w:rsidR="64FD7E27" w:rsidRPr="7CAC2598">
        <w:rPr>
          <w:rFonts w:ascii="Calibri" w:eastAsia="Calibri" w:hAnsi="Calibri" w:cs="Calibri"/>
          <w:sz w:val="24"/>
          <w:szCs w:val="24"/>
        </w:rPr>
        <w:t>discrimination, harassment, retaliation, sexual misconduct, dating and domestic violence, sexual exploitation and stalking</w:t>
      </w:r>
      <w:r w:rsidRPr="7CAC2598">
        <w:rPr>
          <w:rFonts w:ascii="Calibri" w:eastAsia="Calibri" w:hAnsi="Calibri" w:cs="Calibri"/>
          <w:sz w:val="24"/>
          <w:szCs w:val="24"/>
        </w:rPr>
        <w:t>; the procedure</w:t>
      </w:r>
      <w:r w:rsidR="2AC97F24" w:rsidRPr="7CAC2598">
        <w:rPr>
          <w:rFonts w:ascii="Calibri" w:eastAsia="Calibri" w:hAnsi="Calibri" w:cs="Calibri"/>
          <w:sz w:val="24"/>
          <w:szCs w:val="24"/>
        </w:rPr>
        <w:t>s</w:t>
      </w:r>
      <w:r w:rsidRPr="7CAC2598">
        <w:rPr>
          <w:rFonts w:ascii="Calibri" w:eastAsia="Calibri" w:hAnsi="Calibri" w:cs="Calibri"/>
          <w:sz w:val="24"/>
          <w:szCs w:val="24"/>
        </w:rPr>
        <w:t xml:space="preserve"> provided</w:t>
      </w:r>
      <w:r w:rsidR="2AC97F24" w:rsidRPr="7CAC2598">
        <w:rPr>
          <w:rFonts w:ascii="Calibri" w:eastAsia="Calibri" w:hAnsi="Calibri" w:cs="Calibri"/>
          <w:sz w:val="24"/>
          <w:szCs w:val="24"/>
        </w:rPr>
        <w:t xml:space="preserve"> under</w:t>
      </w:r>
      <w:r w:rsidR="2AC97F24">
        <w:t xml:space="preserve"> the</w:t>
      </w:r>
      <w:r w:rsidR="2AC97F24" w:rsidRPr="7CAC2598">
        <w:rPr>
          <w:rFonts w:ascii="Calibri" w:eastAsia="Calibri" w:hAnsi="Calibri" w:cs="Calibri"/>
          <w:sz w:val="24"/>
          <w:szCs w:val="24"/>
        </w:rPr>
        <w:t xml:space="preserve"> CSU</w:t>
      </w:r>
      <w:r w:rsidR="52C5C5E8" w:rsidRPr="7CAC2598">
        <w:rPr>
          <w:color w:val="000000" w:themeColor="text1"/>
          <w:sz w:val="24"/>
          <w:szCs w:val="24"/>
        </w:rPr>
        <w:t xml:space="preserve"> Nondiscrimination Policy</w:t>
      </w:r>
      <w:r w:rsidR="11609215" w:rsidRPr="7CAC2598">
        <w:rPr>
          <w:rFonts w:ascii="Calibri" w:eastAsia="Calibri" w:hAnsi="Calibri" w:cs="Calibri"/>
          <w:sz w:val="24"/>
          <w:szCs w:val="24"/>
        </w:rPr>
        <w:t xml:space="preserve"> </w:t>
      </w:r>
      <w:r w:rsidRPr="7CAC2598">
        <w:rPr>
          <w:rFonts w:ascii="Calibri" w:eastAsia="Calibri" w:hAnsi="Calibri" w:cs="Calibri"/>
          <w:sz w:val="24"/>
          <w:szCs w:val="24"/>
        </w:rPr>
        <w:t xml:space="preserve">for filing, investigating and resolving a </w:t>
      </w:r>
      <w:r w:rsidR="1FBB214A" w:rsidRPr="7CAC2598">
        <w:rPr>
          <w:rFonts w:ascii="Calibri" w:eastAsia="Calibri" w:hAnsi="Calibri" w:cs="Calibri"/>
          <w:sz w:val="24"/>
          <w:szCs w:val="24"/>
        </w:rPr>
        <w:t>c</w:t>
      </w:r>
      <w:r w:rsidRPr="7CAC2598">
        <w:rPr>
          <w:rFonts w:ascii="Calibri" w:eastAsia="Calibri" w:hAnsi="Calibri" w:cs="Calibri"/>
          <w:sz w:val="24"/>
          <w:szCs w:val="24"/>
        </w:rPr>
        <w:t xml:space="preserve">omplaint; and the option and method for filing </w:t>
      </w:r>
      <w:r w:rsidR="1FBB214A" w:rsidRPr="7CAC2598">
        <w:rPr>
          <w:rFonts w:ascii="Calibri" w:eastAsia="Calibri" w:hAnsi="Calibri" w:cs="Calibri"/>
          <w:sz w:val="24"/>
          <w:szCs w:val="24"/>
        </w:rPr>
        <w:t>c</w:t>
      </w:r>
      <w:r w:rsidRPr="7CAC2598">
        <w:rPr>
          <w:rFonts w:ascii="Calibri" w:eastAsia="Calibri" w:hAnsi="Calibri" w:cs="Calibri"/>
          <w:sz w:val="24"/>
          <w:szCs w:val="24"/>
        </w:rPr>
        <w:t xml:space="preserve">omplaints with external government agencies such as the Department of Fair Employment and Housing (DFEH) and the Equal Employment Opportunity Commission (EEOC). </w:t>
      </w:r>
    </w:p>
    <w:p w14:paraId="5ABC89C5" w14:textId="217B37E0" w:rsidR="0016363B" w:rsidRDefault="714D3B0D" w:rsidP="350C34A7">
      <w:pPr>
        <w:widowControl/>
        <w:spacing w:before="200" w:line="276" w:lineRule="auto"/>
        <w:rPr>
          <w:rFonts w:ascii="Calibri" w:eastAsia="Calibri" w:hAnsi="Calibri" w:cs="Calibri"/>
          <w:sz w:val="24"/>
          <w:szCs w:val="24"/>
        </w:rPr>
      </w:pPr>
      <w:r w:rsidRPr="7CAC2598">
        <w:rPr>
          <w:rFonts w:ascii="Calibri" w:eastAsia="Calibri" w:hAnsi="Calibri" w:cs="Calibri"/>
          <w:sz w:val="24"/>
          <w:szCs w:val="24"/>
        </w:rPr>
        <w:t xml:space="preserve">Under Cal. Govt. Code § 12950.1, each campus </w:t>
      </w:r>
      <w:r w:rsidR="00404607">
        <w:rPr>
          <w:rFonts w:ascii="Calibri" w:eastAsia="Calibri" w:hAnsi="Calibri" w:cs="Calibri"/>
          <w:sz w:val="24"/>
          <w:szCs w:val="24"/>
        </w:rPr>
        <w:t>will</w:t>
      </w:r>
      <w:r w:rsidR="00404607">
        <w:rPr>
          <w:rStyle w:val="CommentReference"/>
        </w:rPr>
        <w:t xml:space="preserve"> </w:t>
      </w:r>
      <w:r w:rsidR="00404607">
        <w:rPr>
          <w:rStyle w:val="CommentReference"/>
          <w:sz w:val="24"/>
          <w:szCs w:val="24"/>
        </w:rPr>
        <w:t>pr</w:t>
      </w:r>
      <w:r w:rsidRPr="7CAC2598">
        <w:rPr>
          <w:rFonts w:ascii="Calibri" w:eastAsia="Calibri" w:hAnsi="Calibri" w:cs="Calibri"/>
          <w:sz w:val="24"/>
          <w:szCs w:val="24"/>
        </w:rPr>
        <w:t xml:space="preserve">ovide supervisory Employees at least two hours of interactive </w:t>
      </w:r>
      <w:r w:rsidR="009A3D93" w:rsidRPr="7CAC2598">
        <w:rPr>
          <w:rFonts w:ascii="Calibri" w:eastAsia="Calibri" w:hAnsi="Calibri" w:cs="Calibri"/>
          <w:sz w:val="24"/>
          <w:szCs w:val="24"/>
        </w:rPr>
        <w:t>s</w:t>
      </w:r>
      <w:r w:rsidRPr="7CAC2598">
        <w:rPr>
          <w:rFonts w:ascii="Calibri" w:eastAsia="Calibri" w:hAnsi="Calibri" w:cs="Calibri"/>
          <w:sz w:val="24"/>
          <w:szCs w:val="24"/>
        </w:rPr>
        <w:t xml:space="preserve">exual </w:t>
      </w:r>
      <w:r w:rsidR="009A3D93" w:rsidRPr="7CAC2598">
        <w:rPr>
          <w:rFonts w:ascii="Calibri" w:eastAsia="Calibri" w:hAnsi="Calibri" w:cs="Calibri"/>
          <w:sz w:val="24"/>
          <w:szCs w:val="24"/>
        </w:rPr>
        <w:t>h</w:t>
      </w:r>
      <w:r w:rsidRPr="7CAC2598">
        <w:rPr>
          <w:rFonts w:ascii="Calibri" w:eastAsia="Calibri" w:hAnsi="Calibri" w:cs="Calibri"/>
          <w:sz w:val="24"/>
          <w:szCs w:val="24"/>
        </w:rPr>
        <w:t xml:space="preserve">arassment training within six months of the Employee's assignment to a supervisory position and every two years thereafter. Each </w:t>
      </w:r>
      <w:r w:rsidR="007E6D44" w:rsidRPr="7CAC2598">
        <w:rPr>
          <w:rFonts w:ascii="Calibri" w:eastAsia="Calibri" w:hAnsi="Calibri" w:cs="Calibri"/>
          <w:sz w:val="24"/>
          <w:szCs w:val="24"/>
        </w:rPr>
        <w:t>c</w:t>
      </w:r>
      <w:r w:rsidRPr="7CAC2598">
        <w:rPr>
          <w:rFonts w:ascii="Calibri" w:eastAsia="Calibri" w:hAnsi="Calibri" w:cs="Calibri"/>
          <w:sz w:val="24"/>
          <w:szCs w:val="24"/>
        </w:rPr>
        <w:t xml:space="preserve">ampus shall maintain documentation of the delivery and completion of these trainings. For detailed guidance regarding the definition of "supervisor" and the implementation of this training, </w:t>
      </w:r>
      <w:r w:rsidR="007C736C" w:rsidRPr="7CAC2598">
        <w:rPr>
          <w:rFonts w:ascii="Calibri" w:eastAsia="Calibri" w:hAnsi="Calibri" w:cs="Calibri"/>
          <w:sz w:val="24"/>
          <w:szCs w:val="24"/>
        </w:rPr>
        <w:t>c</w:t>
      </w:r>
      <w:r w:rsidRPr="7CAC2598">
        <w:rPr>
          <w:rFonts w:ascii="Calibri" w:eastAsia="Calibri" w:hAnsi="Calibri" w:cs="Calibri"/>
          <w:sz w:val="24"/>
          <w:szCs w:val="24"/>
        </w:rPr>
        <w:t>ampuses shall consult Coded Memoranda HR 2005-35 and other applicable</w:t>
      </w:r>
      <w:r w:rsidR="07B26471" w:rsidRPr="7CAC2598">
        <w:rPr>
          <w:rFonts w:ascii="Calibri" w:eastAsia="Calibri" w:hAnsi="Calibri" w:cs="Calibri"/>
          <w:sz w:val="24"/>
          <w:szCs w:val="24"/>
        </w:rPr>
        <w:t xml:space="preserve"> policies.</w:t>
      </w:r>
    </w:p>
    <w:p w14:paraId="36F0F764" w14:textId="77777777" w:rsidR="0072623B" w:rsidRDefault="0072623B" w:rsidP="0072623B">
      <w:pPr>
        <w:pStyle w:val="Heading2"/>
        <w:ind w:left="0"/>
      </w:pPr>
    </w:p>
    <w:p w14:paraId="63AE6BFF" w14:textId="14102593" w:rsidR="005A50A4" w:rsidRPr="005A50A4" w:rsidRDefault="005A50A4" w:rsidP="0072623B">
      <w:pPr>
        <w:pStyle w:val="Heading2"/>
        <w:ind w:left="0"/>
      </w:pPr>
      <w:r>
        <w:t>Prevention and Awareness</w:t>
      </w:r>
      <w:r w:rsidR="00431647">
        <w:t xml:space="preserve"> -</w:t>
      </w:r>
      <w:r>
        <w:t xml:space="preserve"> Programming </w:t>
      </w:r>
    </w:p>
    <w:p w14:paraId="619877D3" w14:textId="497CAFD2" w:rsidR="0092220A" w:rsidRPr="00CC1EB4" w:rsidRDefault="000A27CD" w:rsidP="60B2A6A6">
      <w:pPr>
        <w:pStyle w:val="NormalWeb"/>
        <w:shd w:val="clear" w:color="auto" w:fill="FFFFFF" w:themeFill="background1"/>
        <w:spacing w:before="200" w:beforeAutospacing="0" w:after="0" w:afterAutospacing="0" w:line="276" w:lineRule="auto"/>
        <w:rPr>
          <w:rFonts w:asciiTheme="minorHAnsi" w:hAnsiTheme="minorHAnsi" w:cstheme="minorBidi"/>
          <w:color w:val="000000" w:themeColor="text1"/>
        </w:rPr>
      </w:pPr>
      <w:r w:rsidRPr="60B2A6A6">
        <w:rPr>
          <w:rFonts w:asciiTheme="minorHAnsi" w:hAnsiTheme="minorHAnsi" w:cstheme="minorBidi"/>
          <w:color w:val="000000" w:themeColor="text1"/>
        </w:rPr>
        <w:t xml:space="preserve">California State University </w:t>
      </w:r>
      <w:r w:rsidR="00AA4D6B">
        <w:rPr>
          <w:rFonts w:asciiTheme="minorHAnsi" w:hAnsiTheme="minorHAnsi" w:cstheme="minorBidi"/>
          <w:color w:val="000000" w:themeColor="text1"/>
        </w:rPr>
        <w:t>c</w:t>
      </w:r>
      <w:r w:rsidRPr="60B2A6A6">
        <w:rPr>
          <w:rFonts w:asciiTheme="minorHAnsi" w:hAnsiTheme="minorHAnsi" w:cstheme="minorBidi"/>
          <w:color w:val="000000" w:themeColor="text1"/>
        </w:rPr>
        <w:t xml:space="preserve">ampuses provide primary prevention programs to all incoming students and new employees. California State University </w:t>
      </w:r>
      <w:r w:rsidR="00AA4D6B">
        <w:rPr>
          <w:rFonts w:asciiTheme="minorHAnsi" w:hAnsiTheme="minorHAnsi" w:cstheme="minorBidi"/>
          <w:color w:val="000000" w:themeColor="text1"/>
        </w:rPr>
        <w:t>c</w:t>
      </w:r>
      <w:r w:rsidRPr="60B2A6A6">
        <w:rPr>
          <w:rFonts w:asciiTheme="minorHAnsi" w:hAnsiTheme="minorHAnsi" w:cstheme="minorBidi"/>
          <w:color w:val="000000" w:themeColor="text1"/>
        </w:rPr>
        <w:t>ampuses provide ongoing prevention programs to all students and employees during their time at the institution. T</w:t>
      </w:r>
      <w:r w:rsidR="00EE7EC6" w:rsidRPr="60B2A6A6">
        <w:rPr>
          <w:rFonts w:asciiTheme="minorHAnsi" w:hAnsiTheme="minorHAnsi" w:cstheme="minorBidi"/>
          <w:color w:val="000000" w:themeColor="text1"/>
        </w:rPr>
        <w:t>o comply with CSU Policy and 34 C.F.R. §668.46.,</w:t>
      </w:r>
      <w:r w:rsidR="0092220A" w:rsidRPr="60B2A6A6">
        <w:rPr>
          <w:rFonts w:asciiTheme="minorHAnsi" w:hAnsiTheme="minorHAnsi" w:cstheme="minorBidi"/>
          <w:color w:val="000000" w:themeColor="text1"/>
        </w:rPr>
        <w:t xml:space="preserve"> campus-specific programs to prevent </w:t>
      </w:r>
      <w:r w:rsidR="001A1BC9" w:rsidRPr="60B2A6A6">
        <w:rPr>
          <w:rFonts w:asciiTheme="minorHAnsi" w:hAnsiTheme="minorHAnsi" w:cstheme="minorBidi"/>
          <w:color w:val="000000" w:themeColor="text1"/>
        </w:rPr>
        <w:t xml:space="preserve">dating violence, domestic violence, sexual misconduct/sexual assault, sexual exploitation, and stalking </w:t>
      </w:r>
      <w:r w:rsidR="00EF2DA8">
        <w:rPr>
          <w:rFonts w:asciiTheme="minorHAnsi" w:hAnsiTheme="minorHAnsi" w:cstheme="minorBidi"/>
          <w:color w:val="000000" w:themeColor="text1"/>
        </w:rPr>
        <w:t xml:space="preserve">will </w:t>
      </w:r>
      <w:r w:rsidR="004C0E69" w:rsidRPr="60B2A6A6">
        <w:rPr>
          <w:rFonts w:asciiTheme="minorHAnsi" w:hAnsiTheme="minorHAnsi" w:cstheme="minorBidi"/>
          <w:color w:val="000000" w:themeColor="text1"/>
        </w:rPr>
        <w:t>include</w:t>
      </w:r>
      <w:r w:rsidR="0092220A" w:rsidRPr="60B2A6A6">
        <w:rPr>
          <w:rFonts w:asciiTheme="minorHAnsi" w:hAnsiTheme="minorHAnsi" w:cstheme="minorBidi"/>
          <w:color w:val="000000" w:themeColor="text1"/>
        </w:rPr>
        <w:t xml:space="preserve">: </w:t>
      </w:r>
    </w:p>
    <w:p w14:paraId="3139BBBC" w14:textId="34AD39A3" w:rsidR="0092220A" w:rsidRPr="00CC1EB4" w:rsidRDefault="0092220A" w:rsidP="58B50A31">
      <w:pPr>
        <w:pStyle w:val="NormalWeb"/>
        <w:numPr>
          <w:ilvl w:val="0"/>
          <w:numId w:val="19"/>
        </w:numPr>
        <w:shd w:val="clear" w:color="auto" w:fill="FFFFFF" w:themeFill="background1"/>
        <w:spacing w:before="200" w:beforeAutospacing="0" w:after="0" w:afterAutospacing="0" w:line="276" w:lineRule="auto"/>
        <w:rPr>
          <w:rFonts w:asciiTheme="minorHAnsi" w:hAnsiTheme="minorHAnsi" w:cstheme="minorBidi"/>
          <w:color w:val="000000" w:themeColor="text1"/>
        </w:rPr>
      </w:pPr>
      <w:r w:rsidRPr="350C34A7">
        <w:rPr>
          <w:rFonts w:asciiTheme="minorHAnsi" w:hAnsiTheme="minorHAnsi" w:cstheme="minorBidi"/>
          <w:color w:val="000000" w:themeColor="text1"/>
        </w:rPr>
        <w:lastRenderedPageBreak/>
        <w:t>A statement that the</w:t>
      </w:r>
      <w:r w:rsidR="00CA77BC">
        <w:rPr>
          <w:rFonts w:asciiTheme="minorHAnsi" w:hAnsiTheme="minorHAnsi" w:cstheme="minorBidi"/>
          <w:color w:val="000000" w:themeColor="text1"/>
        </w:rPr>
        <w:t xml:space="preserve"> CSU</w:t>
      </w:r>
      <w:r w:rsidRPr="350C34A7">
        <w:rPr>
          <w:rFonts w:asciiTheme="minorHAnsi" w:hAnsiTheme="minorHAnsi" w:cstheme="minorBidi"/>
          <w:color w:val="000000" w:themeColor="text1"/>
        </w:rPr>
        <w:t xml:space="preserve"> prohibits dating violence, domestic violence, sexual misconduct/sexual assault, sexual exploitation, and stalking</w:t>
      </w:r>
      <w:r w:rsidR="004C0E69" w:rsidRPr="350C34A7">
        <w:rPr>
          <w:rFonts w:asciiTheme="minorHAnsi" w:hAnsiTheme="minorHAnsi" w:cstheme="minorBidi"/>
          <w:color w:val="000000" w:themeColor="text1"/>
        </w:rPr>
        <w:t xml:space="preserve"> as defined under </w:t>
      </w:r>
      <w:r w:rsidR="00CE190C" w:rsidRPr="350C34A7">
        <w:rPr>
          <w:rFonts w:asciiTheme="minorHAnsi" w:hAnsiTheme="minorHAnsi" w:cstheme="minorBidi"/>
          <w:color w:val="000000" w:themeColor="text1"/>
        </w:rPr>
        <w:t xml:space="preserve">CSU </w:t>
      </w:r>
      <w:r w:rsidR="00230EFB">
        <w:rPr>
          <w:rFonts w:asciiTheme="minorHAnsi" w:hAnsiTheme="minorHAnsi" w:cstheme="minorBidi"/>
          <w:color w:val="000000" w:themeColor="text1"/>
        </w:rPr>
        <w:t>p</w:t>
      </w:r>
      <w:r w:rsidR="00CE190C" w:rsidRPr="350C34A7">
        <w:rPr>
          <w:rFonts w:asciiTheme="minorHAnsi" w:hAnsiTheme="minorHAnsi" w:cstheme="minorBidi"/>
          <w:color w:val="000000" w:themeColor="text1"/>
        </w:rPr>
        <w:t>olicy</w:t>
      </w:r>
      <w:r w:rsidR="004C0E69" w:rsidRPr="350C34A7">
        <w:rPr>
          <w:rFonts w:asciiTheme="minorHAnsi" w:hAnsiTheme="minorHAnsi" w:cstheme="minorBidi"/>
          <w:color w:val="000000" w:themeColor="text1"/>
        </w:rPr>
        <w:t xml:space="preserve"> and </w:t>
      </w:r>
      <w:r w:rsidR="00E22B12" w:rsidRPr="350C34A7">
        <w:rPr>
          <w:rFonts w:asciiTheme="minorHAnsi" w:hAnsiTheme="minorHAnsi" w:cstheme="minorBidi"/>
          <w:color w:val="000000" w:themeColor="text1"/>
        </w:rPr>
        <w:t>34 C.F.R. §</w:t>
      </w:r>
      <w:r w:rsidR="004C0E69" w:rsidRPr="350C34A7">
        <w:rPr>
          <w:rFonts w:asciiTheme="minorHAnsi" w:hAnsiTheme="minorHAnsi" w:cstheme="minorBidi"/>
          <w:color w:val="000000" w:themeColor="text1"/>
        </w:rPr>
        <w:t>668.46.</w:t>
      </w:r>
    </w:p>
    <w:p w14:paraId="0EE3EC39" w14:textId="02F38929" w:rsidR="0092220A" w:rsidRPr="00CC1EB4" w:rsidRDefault="505D750C" w:rsidP="11609215">
      <w:pPr>
        <w:pStyle w:val="NormalWeb"/>
        <w:numPr>
          <w:ilvl w:val="0"/>
          <w:numId w:val="19"/>
        </w:numPr>
        <w:shd w:val="clear" w:color="auto" w:fill="FFFFFF" w:themeFill="background1"/>
        <w:spacing w:before="200" w:beforeAutospacing="0" w:after="0" w:afterAutospacing="0" w:line="276" w:lineRule="auto"/>
        <w:rPr>
          <w:rFonts w:asciiTheme="minorHAnsi" w:hAnsiTheme="minorHAnsi" w:cstheme="minorBidi"/>
          <w:color w:val="000000" w:themeColor="text1"/>
        </w:rPr>
      </w:pPr>
      <w:r w:rsidRPr="11609215">
        <w:rPr>
          <w:rFonts w:asciiTheme="minorHAnsi" w:hAnsiTheme="minorHAnsi" w:cstheme="minorBidi"/>
          <w:color w:val="000000" w:themeColor="text1"/>
        </w:rPr>
        <w:t>The definition</w:t>
      </w:r>
      <w:r w:rsidR="29F38ECD" w:rsidRPr="11609215">
        <w:rPr>
          <w:rFonts w:asciiTheme="minorHAnsi" w:hAnsiTheme="minorHAnsi" w:cstheme="minorBidi"/>
          <w:color w:val="000000" w:themeColor="text1"/>
        </w:rPr>
        <w:t>s</w:t>
      </w:r>
      <w:r w:rsidRPr="11609215">
        <w:rPr>
          <w:rFonts w:asciiTheme="minorHAnsi" w:hAnsiTheme="minorHAnsi" w:cstheme="minorBidi"/>
          <w:color w:val="000000" w:themeColor="text1"/>
        </w:rPr>
        <w:t xml:space="preserve"> of “dating violence,” “domestic violence,” “sexual assault,” and “stalking” in the applicable jurisdiction, California (California Penal Code) and the definitions under CSU </w:t>
      </w:r>
      <w:r w:rsidR="281BD937" w:rsidRPr="11609215">
        <w:rPr>
          <w:rFonts w:asciiTheme="minorHAnsi" w:hAnsiTheme="minorHAnsi" w:cstheme="minorBidi"/>
          <w:color w:val="000000" w:themeColor="text1"/>
        </w:rPr>
        <w:t>p</w:t>
      </w:r>
      <w:r w:rsidRPr="11609215">
        <w:rPr>
          <w:rFonts w:asciiTheme="minorHAnsi" w:hAnsiTheme="minorHAnsi" w:cstheme="minorBidi"/>
          <w:color w:val="000000" w:themeColor="text1"/>
        </w:rPr>
        <w:t>olicy</w:t>
      </w:r>
      <w:r w:rsidR="772ED8C1" w:rsidRPr="11609215">
        <w:rPr>
          <w:rFonts w:asciiTheme="minorHAnsi" w:hAnsiTheme="minorHAnsi" w:cstheme="minorBidi"/>
          <w:color w:val="000000" w:themeColor="text1"/>
        </w:rPr>
        <w:t xml:space="preserve"> (to also include the </w:t>
      </w:r>
      <w:r w:rsidR="6565EF70" w:rsidRPr="11609215">
        <w:rPr>
          <w:rFonts w:asciiTheme="minorHAnsi" w:hAnsiTheme="minorHAnsi" w:cstheme="minorBidi"/>
          <w:color w:val="000000" w:themeColor="text1"/>
        </w:rPr>
        <w:t xml:space="preserve">CSU </w:t>
      </w:r>
      <w:r w:rsidR="7695BCD4" w:rsidRPr="11609215">
        <w:rPr>
          <w:rFonts w:asciiTheme="minorHAnsi" w:hAnsiTheme="minorHAnsi" w:cstheme="minorBidi"/>
          <w:color w:val="000000" w:themeColor="text1"/>
        </w:rPr>
        <w:t>p</w:t>
      </w:r>
      <w:r w:rsidR="6565EF70" w:rsidRPr="11609215">
        <w:rPr>
          <w:rFonts w:asciiTheme="minorHAnsi" w:hAnsiTheme="minorHAnsi" w:cstheme="minorBidi"/>
          <w:color w:val="000000" w:themeColor="text1"/>
        </w:rPr>
        <w:t xml:space="preserve">olicy </w:t>
      </w:r>
      <w:r w:rsidR="772ED8C1" w:rsidRPr="11609215">
        <w:rPr>
          <w:rFonts w:asciiTheme="minorHAnsi" w:hAnsiTheme="minorHAnsi" w:cstheme="minorBidi"/>
          <w:color w:val="000000" w:themeColor="text1"/>
        </w:rPr>
        <w:t>definition of “sexual exploitation”).</w:t>
      </w:r>
    </w:p>
    <w:p w14:paraId="58EA00C6" w14:textId="527C6461" w:rsidR="008B1F87" w:rsidRPr="00CC1EB4" w:rsidRDefault="0092220A" w:rsidP="350C34A7">
      <w:pPr>
        <w:pStyle w:val="NormalWeb"/>
        <w:numPr>
          <w:ilvl w:val="0"/>
          <w:numId w:val="19"/>
        </w:numPr>
        <w:shd w:val="clear" w:color="auto" w:fill="FFFFFF" w:themeFill="background1"/>
        <w:spacing w:before="200" w:beforeAutospacing="0" w:after="0" w:afterAutospacing="0" w:line="276" w:lineRule="auto"/>
        <w:rPr>
          <w:rFonts w:asciiTheme="minorHAnsi" w:eastAsiaTheme="minorEastAsia" w:hAnsiTheme="minorHAnsi" w:cstheme="minorBidi"/>
          <w:color w:val="000000" w:themeColor="text1"/>
        </w:rPr>
      </w:pPr>
      <w:r w:rsidRPr="350C34A7">
        <w:rPr>
          <w:rFonts w:asciiTheme="minorHAnsi" w:hAnsiTheme="minorHAnsi" w:cstheme="minorBidi"/>
          <w:color w:val="000000" w:themeColor="text1"/>
        </w:rPr>
        <w:t xml:space="preserve">The definition of “consent,” in reference to sexual activity, in the applicable jurisdiction, California (California Penal Code), and the definition of “affirmative consent” under CSU </w:t>
      </w:r>
      <w:r w:rsidR="00F61D00">
        <w:rPr>
          <w:rFonts w:asciiTheme="minorHAnsi" w:hAnsiTheme="minorHAnsi" w:cstheme="minorBidi"/>
          <w:color w:val="000000" w:themeColor="text1"/>
        </w:rPr>
        <w:t>p</w:t>
      </w:r>
      <w:r w:rsidRPr="350C34A7">
        <w:rPr>
          <w:rFonts w:asciiTheme="minorHAnsi" w:hAnsiTheme="minorHAnsi" w:cstheme="minorBidi"/>
          <w:color w:val="000000" w:themeColor="text1"/>
        </w:rPr>
        <w:t>olicy</w:t>
      </w:r>
      <w:r w:rsidR="0097352C">
        <w:rPr>
          <w:rFonts w:asciiTheme="minorHAnsi" w:hAnsiTheme="minorHAnsi" w:cstheme="minorBidi"/>
          <w:color w:val="000000" w:themeColor="text1"/>
        </w:rPr>
        <w:t>.</w:t>
      </w:r>
    </w:p>
    <w:p w14:paraId="195146B7" w14:textId="7C93A43B" w:rsidR="350C34A7" w:rsidRDefault="714D3B0D" w:rsidP="67F52AE2">
      <w:pPr>
        <w:pStyle w:val="NormalWeb"/>
        <w:numPr>
          <w:ilvl w:val="0"/>
          <w:numId w:val="19"/>
        </w:numPr>
        <w:shd w:val="clear" w:color="auto" w:fill="FFFFFF" w:themeFill="background1"/>
        <w:spacing w:before="200" w:beforeAutospacing="0" w:after="0" w:afterAutospacing="0" w:line="276" w:lineRule="auto"/>
        <w:rPr>
          <w:color w:val="000000" w:themeColor="text1"/>
        </w:rPr>
      </w:pPr>
      <w:r w:rsidRPr="67F52AE2">
        <w:rPr>
          <w:rFonts w:asciiTheme="minorHAnsi" w:hAnsiTheme="minorHAnsi" w:cstheme="minorBidi"/>
          <w:color w:val="000000" w:themeColor="text1"/>
        </w:rPr>
        <w:t>Common facts and myths about the causes of sexual misconduct/sexual assault</w:t>
      </w:r>
      <w:r w:rsidR="569EA357" w:rsidRPr="67F52AE2">
        <w:rPr>
          <w:rFonts w:asciiTheme="minorHAnsi" w:hAnsiTheme="minorHAnsi" w:cstheme="minorBidi"/>
          <w:color w:val="000000" w:themeColor="text1"/>
        </w:rPr>
        <w:t>.</w:t>
      </w:r>
    </w:p>
    <w:p w14:paraId="242CA35E" w14:textId="5BB08161" w:rsidR="008B1F87" w:rsidRPr="00CC1EB4" w:rsidRDefault="0092220A" w:rsidP="58B50A31">
      <w:pPr>
        <w:pStyle w:val="NormalWeb"/>
        <w:numPr>
          <w:ilvl w:val="0"/>
          <w:numId w:val="19"/>
        </w:numPr>
        <w:shd w:val="clear" w:color="auto" w:fill="FFFFFF" w:themeFill="background1"/>
        <w:spacing w:before="200" w:beforeAutospacing="0" w:after="0" w:afterAutospacing="0" w:line="276" w:lineRule="auto"/>
        <w:rPr>
          <w:rFonts w:asciiTheme="minorHAnsi" w:hAnsiTheme="minorHAnsi" w:cstheme="minorBidi"/>
          <w:color w:val="000000" w:themeColor="text1"/>
        </w:rPr>
      </w:pPr>
      <w:r w:rsidRPr="350C34A7">
        <w:rPr>
          <w:rFonts w:asciiTheme="minorHAnsi" w:hAnsiTheme="minorHAnsi" w:cstheme="minorBidi"/>
          <w:color w:val="000000" w:themeColor="text1"/>
        </w:rPr>
        <w:t>A description of safe and positive options for bystander intervention</w:t>
      </w:r>
      <w:r w:rsidR="00556EAA" w:rsidRPr="350C34A7">
        <w:rPr>
          <w:rFonts w:asciiTheme="minorHAnsi" w:hAnsiTheme="minorHAnsi" w:cstheme="minorBidi"/>
          <w:color w:val="000000" w:themeColor="text1"/>
        </w:rPr>
        <w:t>, as exemplified below</w:t>
      </w:r>
      <w:r w:rsidR="0097352C">
        <w:rPr>
          <w:rFonts w:asciiTheme="minorHAnsi" w:hAnsiTheme="minorHAnsi" w:cstheme="minorBidi"/>
          <w:color w:val="000000" w:themeColor="text1"/>
        </w:rPr>
        <w:t>.</w:t>
      </w:r>
    </w:p>
    <w:p w14:paraId="5F841527" w14:textId="0FE33850" w:rsidR="0092220A" w:rsidRPr="00556EAA" w:rsidRDefault="0092220A" w:rsidP="350C34A7">
      <w:pPr>
        <w:pStyle w:val="NormalWeb"/>
        <w:numPr>
          <w:ilvl w:val="0"/>
          <w:numId w:val="19"/>
        </w:numPr>
        <w:shd w:val="clear" w:color="auto" w:fill="FFFFFF" w:themeFill="background1"/>
        <w:spacing w:before="200" w:beforeAutospacing="0" w:after="0" w:afterAutospacing="0" w:line="276" w:lineRule="auto"/>
        <w:rPr>
          <w:rFonts w:asciiTheme="minorHAnsi" w:hAnsiTheme="minorHAnsi" w:cstheme="minorBidi"/>
          <w:color w:val="000000" w:themeColor="text1"/>
        </w:rPr>
      </w:pPr>
      <w:r w:rsidRPr="350C34A7">
        <w:rPr>
          <w:rFonts w:asciiTheme="minorHAnsi" w:hAnsiTheme="minorHAnsi" w:cstheme="minorBidi"/>
          <w:color w:val="000000" w:themeColor="text1"/>
        </w:rPr>
        <w:t>Information on risk reduction</w:t>
      </w:r>
      <w:r w:rsidR="00556EAA" w:rsidRPr="350C34A7">
        <w:rPr>
          <w:rFonts w:asciiTheme="minorHAnsi" w:hAnsiTheme="minorHAnsi" w:cstheme="minorBidi"/>
          <w:color w:val="000000" w:themeColor="text1"/>
        </w:rPr>
        <w:t>, exemplified below</w:t>
      </w:r>
      <w:r w:rsidR="0097352C">
        <w:rPr>
          <w:rFonts w:asciiTheme="minorHAnsi" w:hAnsiTheme="minorHAnsi" w:cstheme="minorBidi"/>
          <w:color w:val="000000" w:themeColor="text1"/>
        </w:rPr>
        <w:t>.</w:t>
      </w:r>
      <w:r w:rsidRPr="350C34A7">
        <w:rPr>
          <w:rFonts w:asciiTheme="minorHAnsi" w:hAnsiTheme="minorHAnsi" w:cstheme="minorBidi"/>
          <w:color w:val="000000" w:themeColor="text1"/>
        </w:rPr>
        <w:t xml:space="preserve"> </w:t>
      </w:r>
    </w:p>
    <w:p w14:paraId="1A01B6F2" w14:textId="1F9C406F" w:rsidR="350C34A7" w:rsidRPr="00CA45C2" w:rsidRDefault="350C34A7" w:rsidP="00CA45C2">
      <w:pPr>
        <w:pStyle w:val="NormalWeb"/>
        <w:numPr>
          <w:ilvl w:val="0"/>
          <w:numId w:val="19"/>
        </w:numPr>
        <w:shd w:val="clear" w:color="auto" w:fill="FFFFFF" w:themeFill="background1"/>
        <w:spacing w:before="200" w:beforeAutospacing="0" w:after="0" w:afterAutospacing="0" w:line="276" w:lineRule="auto"/>
        <w:rPr>
          <w:rFonts w:asciiTheme="minorHAnsi" w:eastAsiaTheme="minorEastAsia" w:hAnsiTheme="minorHAnsi" w:cstheme="minorBidi"/>
        </w:rPr>
      </w:pPr>
      <w:r w:rsidRPr="00CA45C2">
        <w:rPr>
          <w:rFonts w:asciiTheme="minorHAnsi" w:eastAsiaTheme="minorEastAsia" w:hAnsiTheme="minorHAnsi" w:cstheme="minorBidi"/>
        </w:rPr>
        <w:t xml:space="preserve">Information regarding campus, criminal, and civil consequences of </w:t>
      </w:r>
      <w:r w:rsidRPr="350C34A7">
        <w:rPr>
          <w:rFonts w:asciiTheme="minorHAnsi" w:eastAsiaTheme="minorEastAsia" w:hAnsiTheme="minorHAnsi" w:cstheme="minorBidi"/>
        </w:rPr>
        <w:t>engaging in</w:t>
      </w:r>
      <w:r w:rsidRPr="00CA45C2">
        <w:rPr>
          <w:rFonts w:asciiTheme="minorHAnsi" w:eastAsiaTheme="minorEastAsia" w:hAnsiTheme="minorHAnsi" w:cstheme="minorBidi"/>
        </w:rPr>
        <w:t xml:space="preserve"> acts of </w:t>
      </w:r>
      <w:r w:rsidRPr="350C34A7">
        <w:rPr>
          <w:rFonts w:asciiTheme="minorHAnsi" w:eastAsiaTheme="minorEastAsia" w:hAnsiTheme="minorHAnsi" w:cstheme="minorBidi"/>
        </w:rPr>
        <w:t>s</w:t>
      </w:r>
      <w:r w:rsidRPr="00CA45C2">
        <w:rPr>
          <w:rFonts w:asciiTheme="minorHAnsi" w:eastAsiaTheme="minorEastAsia" w:hAnsiTheme="minorHAnsi" w:cstheme="minorBidi"/>
        </w:rPr>
        <w:t xml:space="preserve">exual </w:t>
      </w:r>
      <w:r w:rsidRPr="350C34A7">
        <w:rPr>
          <w:rFonts w:asciiTheme="minorHAnsi" w:eastAsiaTheme="minorEastAsia" w:hAnsiTheme="minorHAnsi" w:cstheme="minorBidi"/>
        </w:rPr>
        <w:t>m</w:t>
      </w:r>
      <w:r w:rsidRPr="00CA45C2">
        <w:rPr>
          <w:rFonts w:asciiTheme="minorHAnsi" w:eastAsiaTheme="minorEastAsia" w:hAnsiTheme="minorHAnsi" w:cstheme="minorBidi"/>
        </w:rPr>
        <w:t>isconduct</w:t>
      </w:r>
      <w:r w:rsidRPr="350C34A7">
        <w:rPr>
          <w:rFonts w:asciiTheme="minorHAnsi" w:eastAsiaTheme="minorEastAsia" w:hAnsiTheme="minorHAnsi" w:cstheme="minorBidi"/>
        </w:rPr>
        <w:t>/sexual assault</w:t>
      </w:r>
      <w:r w:rsidRPr="00CA45C2">
        <w:rPr>
          <w:rFonts w:asciiTheme="minorHAnsi" w:eastAsiaTheme="minorEastAsia" w:hAnsiTheme="minorHAnsi" w:cstheme="minorBidi"/>
        </w:rPr>
        <w:t xml:space="preserve">, </w:t>
      </w:r>
      <w:r w:rsidRPr="350C34A7">
        <w:rPr>
          <w:rFonts w:asciiTheme="minorHAnsi" w:eastAsiaTheme="minorEastAsia" w:hAnsiTheme="minorHAnsi" w:cstheme="minorBidi"/>
        </w:rPr>
        <w:t>s</w:t>
      </w:r>
      <w:r w:rsidRPr="00CA45C2">
        <w:rPr>
          <w:rFonts w:asciiTheme="minorHAnsi" w:eastAsiaTheme="minorEastAsia" w:hAnsiTheme="minorHAnsi" w:cstheme="minorBidi"/>
        </w:rPr>
        <w:t xml:space="preserve">exual </w:t>
      </w:r>
      <w:r w:rsidRPr="350C34A7">
        <w:rPr>
          <w:rFonts w:asciiTheme="minorHAnsi" w:eastAsiaTheme="minorEastAsia" w:hAnsiTheme="minorHAnsi" w:cstheme="minorBidi"/>
        </w:rPr>
        <w:t>e</w:t>
      </w:r>
      <w:r w:rsidRPr="00CA45C2">
        <w:rPr>
          <w:rFonts w:asciiTheme="minorHAnsi" w:eastAsiaTheme="minorEastAsia" w:hAnsiTheme="minorHAnsi" w:cstheme="minorBidi"/>
        </w:rPr>
        <w:t xml:space="preserve">xploitation, </w:t>
      </w:r>
      <w:r w:rsidRPr="350C34A7">
        <w:rPr>
          <w:rFonts w:asciiTheme="minorHAnsi" w:eastAsiaTheme="minorEastAsia" w:hAnsiTheme="minorHAnsi" w:cstheme="minorBidi"/>
        </w:rPr>
        <w:t>d</w:t>
      </w:r>
      <w:r w:rsidRPr="00CA45C2">
        <w:rPr>
          <w:rFonts w:asciiTheme="minorHAnsi" w:eastAsiaTheme="minorEastAsia" w:hAnsiTheme="minorHAnsi" w:cstheme="minorBidi"/>
        </w:rPr>
        <w:t xml:space="preserve">ating and </w:t>
      </w:r>
      <w:r w:rsidRPr="350C34A7">
        <w:rPr>
          <w:rFonts w:asciiTheme="minorHAnsi" w:eastAsiaTheme="minorEastAsia" w:hAnsiTheme="minorHAnsi" w:cstheme="minorBidi"/>
        </w:rPr>
        <w:t>d</w:t>
      </w:r>
      <w:r w:rsidRPr="00CA45C2">
        <w:rPr>
          <w:rFonts w:asciiTheme="minorHAnsi" w:eastAsiaTheme="minorEastAsia" w:hAnsiTheme="minorHAnsi" w:cstheme="minorBidi"/>
        </w:rPr>
        <w:t xml:space="preserve">omestic </w:t>
      </w:r>
      <w:r w:rsidRPr="350C34A7">
        <w:rPr>
          <w:rFonts w:asciiTheme="minorHAnsi" w:eastAsiaTheme="minorEastAsia" w:hAnsiTheme="minorHAnsi" w:cstheme="minorBidi"/>
        </w:rPr>
        <w:t>v</w:t>
      </w:r>
      <w:r w:rsidRPr="00CA45C2">
        <w:rPr>
          <w:rFonts w:asciiTheme="minorHAnsi" w:eastAsiaTheme="minorEastAsia" w:hAnsiTheme="minorHAnsi" w:cstheme="minorBidi"/>
        </w:rPr>
        <w:t xml:space="preserve">iolence, and </w:t>
      </w:r>
      <w:r w:rsidRPr="350C34A7">
        <w:rPr>
          <w:rFonts w:asciiTheme="minorHAnsi" w:eastAsiaTheme="minorEastAsia" w:hAnsiTheme="minorHAnsi" w:cstheme="minorBidi"/>
        </w:rPr>
        <w:t>s</w:t>
      </w:r>
      <w:r w:rsidRPr="00CA45C2">
        <w:rPr>
          <w:rFonts w:asciiTheme="minorHAnsi" w:eastAsiaTheme="minorEastAsia" w:hAnsiTheme="minorHAnsi" w:cstheme="minorBidi"/>
        </w:rPr>
        <w:t>talking</w:t>
      </w:r>
      <w:r w:rsidR="0097352C">
        <w:rPr>
          <w:rFonts w:asciiTheme="minorHAnsi" w:eastAsiaTheme="minorEastAsia" w:hAnsiTheme="minorHAnsi" w:cstheme="minorBidi"/>
        </w:rPr>
        <w:t>.</w:t>
      </w:r>
    </w:p>
    <w:p w14:paraId="19E46823" w14:textId="4A429A96" w:rsidR="002002B0" w:rsidRPr="00737C0F" w:rsidRDefault="060F1E61" w:rsidP="11609215">
      <w:pPr>
        <w:pStyle w:val="NormalWeb"/>
        <w:numPr>
          <w:ilvl w:val="0"/>
          <w:numId w:val="19"/>
        </w:numPr>
        <w:shd w:val="clear" w:color="auto" w:fill="FFFFFF" w:themeFill="background1"/>
        <w:spacing w:before="200" w:beforeAutospacing="0" w:after="0" w:afterAutospacing="0" w:line="276" w:lineRule="auto"/>
        <w:rPr>
          <w:rFonts w:asciiTheme="minorHAnsi" w:eastAsiaTheme="minorEastAsia" w:hAnsiTheme="minorHAnsi" w:cstheme="minorBidi"/>
          <w:b/>
          <w:bCs/>
          <w:color w:val="000000" w:themeColor="text1"/>
        </w:rPr>
      </w:pPr>
      <w:r w:rsidRPr="11609215">
        <w:rPr>
          <w:rFonts w:asciiTheme="minorHAnsi" w:hAnsiTheme="minorHAnsi" w:cstheme="minorBidi"/>
          <w:color w:val="000000" w:themeColor="text1"/>
        </w:rPr>
        <w:t>In</w:t>
      </w:r>
      <w:r w:rsidRPr="11609215">
        <w:rPr>
          <w:rFonts w:asciiTheme="minorHAnsi" w:eastAsiaTheme="minorEastAsia" w:hAnsiTheme="minorHAnsi" w:cstheme="minorBidi"/>
        </w:rPr>
        <w:t>formation about reporting, adjudication, and disciplinary procedures as</w:t>
      </w:r>
      <w:r w:rsidR="7972A091" w:rsidRPr="11609215">
        <w:rPr>
          <w:rFonts w:asciiTheme="minorHAnsi" w:eastAsiaTheme="minorEastAsia" w:hAnsiTheme="minorHAnsi" w:cstheme="minorBidi"/>
        </w:rPr>
        <w:t xml:space="preserve"> required </w:t>
      </w:r>
      <w:r w:rsidR="09555F32" w:rsidRPr="11609215">
        <w:rPr>
          <w:rFonts w:asciiTheme="minorHAnsi" w:eastAsiaTheme="minorEastAsia" w:hAnsiTheme="minorHAnsi" w:cstheme="minorBidi"/>
        </w:rPr>
        <w:t>by 34</w:t>
      </w:r>
      <w:r w:rsidR="00B66A75" w:rsidRPr="11609215">
        <w:rPr>
          <w:rFonts w:asciiTheme="minorHAnsi" w:eastAsiaTheme="minorEastAsia" w:hAnsiTheme="minorHAnsi" w:cstheme="minorBidi"/>
        </w:rPr>
        <w:t xml:space="preserve"> C.F.R. §</w:t>
      </w:r>
      <w:r w:rsidRPr="11609215">
        <w:rPr>
          <w:rFonts w:asciiTheme="minorHAnsi" w:eastAsiaTheme="minorEastAsia" w:hAnsiTheme="minorHAnsi" w:cstheme="minorBidi"/>
        </w:rPr>
        <w:t>668.46</w:t>
      </w:r>
      <w:r w:rsidR="33A78D57" w:rsidRPr="11609215">
        <w:rPr>
          <w:rFonts w:asciiTheme="minorHAnsi" w:eastAsiaTheme="minorEastAsia" w:hAnsiTheme="minorHAnsi" w:cstheme="minorBidi"/>
        </w:rPr>
        <w:t xml:space="preserve"> and as </w:t>
      </w:r>
      <w:r w:rsidR="5A34683C" w:rsidRPr="11609215">
        <w:rPr>
          <w:rFonts w:asciiTheme="minorHAnsi" w:eastAsiaTheme="minorEastAsia" w:hAnsiTheme="minorHAnsi" w:cstheme="minorBidi"/>
        </w:rPr>
        <w:t xml:space="preserve">described in the procedures under the CSU </w:t>
      </w:r>
      <w:r w:rsidR="52C5C5E8" w:rsidRPr="11609215">
        <w:rPr>
          <w:rFonts w:asciiTheme="minorHAnsi" w:eastAsiaTheme="minorEastAsia" w:hAnsiTheme="minorHAnsi" w:cstheme="minorBidi"/>
        </w:rPr>
        <w:t>Nondiscrimination Policy.</w:t>
      </w:r>
    </w:p>
    <w:p w14:paraId="6E6F9F0D" w14:textId="77777777" w:rsidR="00737C0F" w:rsidRPr="00556EAA" w:rsidRDefault="00737C0F" w:rsidP="00737C0F">
      <w:pPr>
        <w:pStyle w:val="NormalWeb"/>
        <w:shd w:val="clear" w:color="auto" w:fill="FFFFFF" w:themeFill="background1"/>
        <w:spacing w:before="200" w:beforeAutospacing="0" w:after="0" w:afterAutospacing="0" w:line="276" w:lineRule="auto"/>
        <w:rPr>
          <w:rFonts w:asciiTheme="minorHAnsi" w:hAnsiTheme="minorHAnsi" w:cstheme="minorBidi"/>
          <w:b/>
          <w:bCs/>
          <w:color w:val="000000" w:themeColor="text1"/>
          <w:u w:val="single"/>
        </w:rPr>
      </w:pPr>
    </w:p>
    <w:p w14:paraId="7B2306A4" w14:textId="4038560A" w:rsidR="008832D8" w:rsidRPr="001756A1" w:rsidRDefault="371960ED" w:rsidP="0072623B">
      <w:pPr>
        <w:pStyle w:val="Heading2"/>
        <w:ind w:left="0"/>
      </w:pPr>
      <w:r>
        <w:t>Information About Campus Reporting, Adjudication, and Discipline Procedures</w:t>
      </w:r>
    </w:p>
    <w:p w14:paraId="10ECB7AF" w14:textId="08DBD3B9" w:rsidR="008832D8" w:rsidRPr="008832D8" w:rsidRDefault="75067DCA" w:rsidP="11609215">
      <w:pPr>
        <w:spacing w:before="200" w:line="276" w:lineRule="auto"/>
        <w:rPr>
          <w:color w:val="000000" w:themeColor="text1"/>
          <w:sz w:val="24"/>
          <w:szCs w:val="24"/>
          <w:highlight w:val="yellow"/>
        </w:rPr>
      </w:pPr>
      <w:r w:rsidRPr="7CAC2598">
        <w:rPr>
          <w:color w:val="000000" w:themeColor="text1"/>
          <w:sz w:val="24"/>
          <w:szCs w:val="24"/>
        </w:rPr>
        <w:t xml:space="preserve">Campus training programs will </w:t>
      </w:r>
      <w:r w:rsidR="50A04DE7" w:rsidRPr="7CAC2598">
        <w:rPr>
          <w:color w:val="000000" w:themeColor="text1"/>
          <w:sz w:val="24"/>
          <w:szCs w:val="24"/>
        </w:rPr>
        <w:t>reference t</w:t>
      </w:r>
      <w:r w:rsidR="4EF51B82" w:rsidRPr="7CAC2598">
        <w:rPr>
          <w:color w:val="000000" w:themeColor="text1"/>
          <w:sz w:val="24"/>
          <w:szCs w:val="24"/>
        </w:rPr>
        <w:t>he procedures outlined in</w:t>
      </w:r>
      <w:r w:rsidR="49163A87" w:rsidRPr="7CAC2598">
        <w:rPr>
          <w:color w:val="000000" w:themeColor="text1"/>
          <w:sz w:val="24"/>
          <w:szCs w:val="24"/>
        </w:rPr>
        <w:t xml:space="preserve"> the</w:t>
      </w:r>
      <w:r w:rsidR="4EF51B82" w:rsidRPr="7CAC2598">
        <w:rPr>
          <w:color w:val="000000" w:themeColor="text1"/>
          <w:sz w:val="24"/>
          <w:szCs w:val="24"/>
        </w:rPr>
        <w:t xml:space="preserve"> </w:t>
      </w:r>
      <w:r w:rsidR="49163A87" w:rsidRPr="7CAC2598">
        <w:rPr>
          <w:color w:val="000000" w:themeColor="text1"/>
          <w:sz w:val="24"/>
          <w:szCs w:val="24"/>
        </w:rPr>
        <w:t xml:space="preserve">CSU </w:t>
      </w:r>
      <w:r w:rsidR="52C5C5E8" w:rsidRPr="7CAC2598">
        <w:rPr>
          <w:color w:val="000000" w:themeColor="text1"/>
          <w:sz w:val="24"/>
          <w:szCs w:val="24"/>
        </w:rPr>
        <w:t>Nondiscrimination Policy</w:t>
      </w:r>
      <w:r w:rsidR="11609215" w:rsidRPr="7CAC2598">
        <w:rPr>
          <w:color w:val="000000" w:themeColor="text1"/>
          <w:sz w:val="24"/>
          <w:szCs w:val="24"/>
        </w:rPr>
        <w:t xml:space="preserve"> </w:t>
      </w:r>
      <w:r w:rsidRPr="7CAC2598">
        <w:rPr>
          <w:color w:val="000000" w:themeColor="text1"/>
          <w:sz w:val="24"/>
          <w:szCs w:val="24"/>
        </w:rPr>
        <w:t xml:space="preserve">that </w:t>
      </w:r>
      <w:r w:rsidR="4C6238FF" w:rsidRPr="7CAC2598">
        <w:rPr>
          <w:color w:val="000000" w:themeColor="text1"/>
          <w:sz w:val="24"/>
          <w:szCs w:val="24"/>
        </w:rPr>
        <w:t xml:space="preserve">govern </w:t>
      </w:r>
      <w:r w:rsidR="4EF51B82" w:rsidRPr="7CAC2598">
        <w:rPr>
          <w:color w:val="000000" w:themeColor="text1"/>
          <w:sz w:val="24"/>
          <w:szCs w:val="24"/>
        </w:rPr>
        <w:t>if an incident of dating violence, domestic violence, sexual misconduct/sexual assault, sexual exploitation, or stalking has occurred. Training programs will also reference information about preserving evidence, reporting to the appropriate authorities, confidentiality options, available protective and support</w:t>
      </w:r>
      <w:r w:rsidR="5B9180AD" w:rsidRPr="7CAC2598">
        <w:rPr>
          <w:color w:val="000000" w:themeColor="text1"/>
          <w:sz w:val="24"/>
          <w:szCs w:val="24"/>
        </w:rPr>
        <w:t>ive</w:t>
      </w:r>
      <w:r w:rsidR="4EF51B82" w:rsidRPr="7CAC2598">
        <w:rPr>
          <w:color w:val="000000" w:themeColor="text1"/>
          <w:sz w:val="24"/>
          <w:szCs w:val="24"/>
        </w:rPr>
        <w:t xml:space="preserve"> measures.</w:t>
      </w:r>
    </w:p>
    <w:p w14:paraId="644F67AC" w14:textId="4032C593" w:rsidR="008832D8" w:rsidRPr="008832D8" w:rsidRDefault="084447DC" w:rsidP="11609215">
      <w:pPr>
        <w:spacing w:before="200" w:line="276" w:lineRule="auto"/>
        <w:rPr>
          <w:color w:val="000000" w:themeColor="text1"/>
          <w:sz w:val="24"/>
          <w:szCs w:val="24"/>
        </w:rPr>
      </w:pPr>
      <w:r w:rsidRPr="11609215">
        <w:rPr>
          <w:color w:val="000000" w:themeColor="text1"/>
          <w:sz w:val="24"/>
          <w:szCs w:val="24"/>
        </w:rPr>
        <w:t>Campuses apply the relevant CSU policy and procedures when responding to all reports of dating violence, domestic violence, sexual misconduct/sexual assault, sexual exploitation, or stalking.  C</w:t>
      </w:r>
      <w:r w:rsidR="11609215" w:rsidRPr="11609215">
        <w:rPr>
          <w:color w:val="000000" w:themeColor="text1"/>
          <w:sz w:val="24"/>
          <w:szCs w:val="24"/>
        </w:rPr>
        <w:t>ampuses shall establish processes to provide a print and/or digital copy of the "Rights and Options</w:t>
      </w:r>
      <w:r w:rsidRPr="11609215">
        <w:rPr>
          <w:color w:val="000000" w:themeColor="text1"/>
          <w:sz w:val="24"/>
          <w:szCs w:val="24"/>
        </w:rPr>
        <w:t xml:space="preserve"> for Victims” as outlined in the</w:t>
      </w:r>
      <w:r w:rsidR="65F6AAAE" w:rsidRPr="11609215">
        <w:rPr>
          <w:color w:val="000000" w:themeColor="text1"/>
          <w:sz w:val="24"/>
          <w:szCs w:val="24"/>
        </w:rPr>
        <w:t xml:space="preserve"> CSU </w:t>
      </w:r>
      <w:r w:rsidR="52C5C5E8" w:rsidRPr="11609215">
        <w:rPr>
          <w:color w:val="000000" w:themeColor="text1"/>
          <w:sz w:val="24"/>
          <w:szCs w:val="24"/>
        </w:rPr>
        <w:t>Nondiscrimination Policy</w:t>
      </w:r>
      <w:r w:rsidR="65F6AAAE" w:rsidRPr="11609215">
        <w:rPr>
          <w:color w:val="000000" w:themeColor="text1"/>
          <w:sz w:val="24"/>
          <w:szCs w:val="24"/>
        </w:rPr>
        <w:t xml:space="preserve"> </w:t>
      </w:r>
      <w:r w:rsidRPr="11609215">
        <w:rPr>
          <w:color w:val="000000" w:themeColor="text1"/>
          <w:sz w:val="24"/>
          <w:szCs w:val="24"/>
        </w:rPr>
        <w:t xml:space="preserve">to any community member who reports experiencing such harm, regardless of whether the incident </w:t>
      </w:r>
      <w:r w:rsidRPr="11609215">
        <w:rPr>
          <w:color w:val="000000" w:themeColor="text1"/>
          <w:sz w:val="24"/>
          <w:szCs w:val="24"/>
        </w:rPr>
        <w:lastRenderedPageBreak/>
        <w:t>occurred on or off campus.</w:t>
      </w:r>
    </w:p>
    <w:p w14:paraId="11075D69" w14:textId="32AE6D86" w:rsidR="350C34A7" w:rsidRPr="0072623B" w:rsidRDefault="34837597" w:rsidP="350C34A7">
      <w:pPr>
        <w:spacing w:before="200" w:line="276" w:lineRule="auto"/>
        <w:rPr>
          <w:color w:val="000000" w:themeColor="text1"/>
          <w:sz w:val="24"/>
          <w:szCs w:val="24"/>
        </w:rPr>
      </w:pPr>
      <w:r w:rsidRPr="11609215">
        <w:rPr>
          <w:color w:val="000000" w:themeColor="text1"/>
          <w:sz w:val="24"/>
          <w:szCs w:val="24"/>
        </w:rPr>
        <w:t xml:space="preserve">Campus training programs regarding the procedures for reporting and addressing reports of </w:t>
      </w:r>
      <w:r w:rsidR="015CB504" w:rsidRPr="11609215">
        <w:rPr>
          <w:color w:val="000000" w:themeColor="text1"/>
          <w:sz w:val="24"/>
          <w:szCs w:val="24"/>
        </w:rPr>
        <w:t>dating violence, domestic violence, sexual misconduct/sexual assault, sexual exploitation, and stalking will include the following</w:t>
      </w:r>
      <w:r w:rsidR="57C1E17E" w:rsidRPr="11609215">
        <w:rPr>
          <w:color w:val="000000" w:themeColor="text1"/>
          <w:sz w:val="24"/>
          <w:szCs w:val="24"/>
        </w:rPr>
        <w:t>:</w:t>
      </w:r>
    </w:p>
    <w:p w14:paraId="466095A8" w14:textId="33C795AA" w:rsidR="00BE131D" w:rsidRPr="00BE131D" w:rsidRDefault="714D3B0D" w:rsidP="00BE131D">
      <w:pPr>
        <w:pStyle w:val="ListParagraph"/>
        <w:numPr>
          <w:ilvl w:val="0"/>
          <w:numId w:val="11"/>
        </w:numPr>
        <w:spacing w:before="200" w:line="276" w:lineRule="auto"/>
        <w:rPr>
          <w:rFonts w:eastAsiaTheme="minorEastAsia"/>
          <w:color w:val="000000" w:themeColor="text1"/>
          <w:sz w:val="24"/>
          <w:szCs w:val="24"/>
        </w:rPr>
      </w:pPr>
      <w:r w:rsidRPr="7CAC2598">
        <w:rPr>
          <w:sz w:val="24"/>
          <w:szCs w:val="24"/>
        </w:rPr>
        <w:t>A statement explaining that the campus'</w:t>
      </w:r>
      <w:r w:rsidR="7B232C3B" w:rsidRPr="7CAC2598">
        <w:rPr>
          <w:sz w:val="24"/>
          <w:szCs w:val="24"/>
        </w:rPr>
        <w:t>s</w:t>
      </w:r>
      <w:r w:rsidRPr="7CAC2598">
        <w:rPr>
          <w:sz w:val="24"/>
          <w:szCs w:val="24"/>
        </w:rPr>
        <w:t xml:space="preserve"> primary concern is the safety of members of the campus community; that the use of alcohol or drugs never makes the victim/survivor at fault for sexual misconduct/sexual assault, sexual exploitation, dating or domestic violence, or stalking; that Students who experience or witness sexual misconduct/sexual assault, sexual exploitation, dating or domestic violence, or stalking should not be deterred from reporting incidents out of a concern that they might be disciplined for related violations of drug, alcohol, or other </w:t>
      </w:r>
      <w:r w:rsidR="003D2CDD" w:rsidRPr="7CAC2598">
        <w:rPr>
          <w:sz w:val="24"/>
          <w:szCs w:val="24"/>
        </w:rPr>
        <w:t xml:space="preserve">CSU </w:t>
      </w:r>
      <w:r w:rsidRPr="7CAC2598">
        <w:rPr>
          <w:sz w:val="24"/>
          <w:szCs w:val="24"/>
        </w:rPr>
        <w:t>policies; and that Students who experience or witness sexual misconduct/sexual assault, sexual exploitation, dating or domestic violence, or stalking shall not be subject to discipline for related violations of conduct policies at or near the time of the misconduct unless the violation is egregious (including actions that place the health or safety of any other person at risk or involves plagiarism, cheating, or academic dishonesty.)</w:t>
      </w:r>
    </w:p>
    <w:p w14:paraId="0A8549B9" w14:textId="62F92749" w:rsidR="34837597" w:rsidRDefault="34837597" w:rsidP="11609215">
      <w:pPr>
        <w:pStyle w:val="ListParagraph"/>
        <w:numPr>
          <w:ilvl w:val="0"/>
          <w:numId w:val="11"/>
        </w:numPr>
        <w:spacing w:before="200" w:line="276" w:lineRule="auto"/>
        <w:rPr>
          <w:rFonts w:eastAsiaTheme="minorEastAsia"/>
          <w:color w:val="333333"/>
          <w:sz w:val="24"/>
          <w:szCs w:val="24"/>
        </w:rPr>
      </w:pPr>
      <w:r w:rsidRPr="11609215">
        <w:rPr>
          <w:sz w:val="24"/>
          <w:szCs w:val="24"/>
        </w:rPr>
        <w:t>A statement that "CSU policy prohibits retaliation against a person who: reports sex discrimination, sexual harassment, sexual misconduct/sexual assault, sexual exploitation, dating or domestic violence, or stalking; assists someone with a report of such conduct; or participates in any manner in a related investigation or resolution.</w:t>
      </w:r>
    </w:p>
    <w:p w14:paraId="12FEA564" w14:textId="31E1A294" w:rsidR="11609215" w:rsidRDefault="11609215" w:rsidP="11609215">
      <w:pPr>
        <w:pStyle w:val="ListParagraph"/>
        <w:numPr>
          <w:ilvl w:val="1"/>
          <w:numId w:val="11"/>
        </w:numPr>
        <w:spacing w:before="200" w:line="276" w:lineRule="auto"/>
        <w:rPr>
          <w:color w:val="333333"/>
          <w:sz w:val="24"/>
          <w:szCs w:val="24"/>
        </w:rPr>
      </w:pPr>
      <w:r w:rsidRPr="11609215">
        <w:rPr>
          <w:sz w:val="24"/>
          <w:szCs w:val="24"/>
        </w:rPr>
        <w:t>Retaliation means that a substantial motivating reason for an Adverse Action taken against a person was because the person has or is believed to have:</w:t>
      </w:r>
    </w:p>
    <w:p w14:paraId="51063F3D" w14:textId="2D8EBAF7" w:rsidR="11609215" w:rsidRDefault="11609215" w:rsidP="11609215">
      <w:pPr>
        <w:pStyle w:val="ListParagraph"/>
        <w:numPr>
          <w:ilvl w:val="2"/>
          <w:numId w:val="11"/>
        </w:numPr>
        <w:spacing w:before="200" w:line="276" w:lineRule="auto"/>
        <w:rPr>
          <w:color w:val="333333"/>
          <w:sz w:val="24"/>
          <w:szCs w:val="24"/>
        </w:rPr>
      </w:pPr>
      <w:r w:rsidRPr="11609215">
        <w:rPr>
          <w:sz w:val="24"/>
          <w:szCs w:val="24"/>
        </w:rPr>
        <w:t>Exercised their rights under this policy,</w:t>
      </w:r>
    </w:p>
    <w:p w14:paraId="02EFCDF5" w14:textId="340978DA" w:rsidR="11609215" w:rsidRDefault="11609215" w:rsidP="11609215">
      <w:pPr>
        <w:pStyle w:val="ListParagraph"/>
        <w:numPr>
          <w:ilvl w:val="2"/>
          <w:numId w:val="11"/>
        </w:numPr>
        <w:spacing w:before="200" w:line="276" w:lineRule="auto"/>
        <w:rPr>
          <w:color w:val="333333"/>
          <w:sz w:val="24"/>
          <w:szCs w:val="24"/>
        </w:rPr>
      </w:pPr>
      <w:r w:rsidRPr="11609215">
        <w:rPr>
          <w:sz w:val="24"/>
          <w:szCs w:val="24"/>
        </w:rPr>
        <w:t xml:space="preserve">Reported or opposed conduct which was </w:t>
      </w:r>
      <w:bookmarkStart w:id="0" w:name="_Int_lD5ec1Bw"/>
      <w:r w:rsidRPr="11609215">
        <w:rPr>
          <w:sz w:val="24"/>
          <w:szCs w:val="24"/>
        </w:rPr>
        <w:t>reasonably</w:t>
      </w:r>
      <w:bookmarkEnd w:id="0"/>
      <w:r w:rsidRPr="11609215">
        <w:rPr>
          <w:sz w:val="24"/>
          <w:szCs w:val="24"/>
        </w:rPr>
        <w:t xml:space="preserve"> and in good faith believed to be in violation of this policy,</w:t>
      </w:r>
    </w:p>
    <w:p w14:paraId="59F78AE8" w14:textId="289213E6" w:rsidR="11609215" w:rsidRDefault="11609215" w:rsidP="11609215">
      <w:pPr>
        <w:pStyle w:val="ListParagraph"/>
        <w:numPr>
          <w:ilvl w:val="2"/>
          <w:numId w:val="11"/>
        </w:numPr>
        <w:spacing w:before="200" w:line="276" w:lineRule="auto"/>
        <w:rPr>
          <w:color w:val="333333"/>
          <w:sz w:val="24"/>
          <w:szCs w:val="24"/>
        </w:rPr>
      </w:pPr>
      <w:r w:rsidRPr="11609215">
        <w:rPr>
          <w:sz w:val="24"/>
          <w:szCs w:val="24"/>
        </w:rPr>
        <w:t>Assisted or participated in an investigation/proceeding under this policy, regardless of whether the Complaint was substantiated,</w:t>
      </w:r>
    </w:p>
    <w:p w14:paraId="33CE653E" w14:textId="5EB42D56" w:rsidR="11609215" w:rsidRPr="003A7890" w:rsidRDefault="11609215" w:rsidP="11609215">
      <w:pPr>
        <w:pStyle w:val="ListParagraph"/>
        <w:numPr>
          <w:ilvl w:val="2"/>
          <w:numId w:val="11"/>
        </w:numPr>
        <w:spacing w:before="200" w:line="276" w:lineRule="auto"/>
        <w:rPr>
          <w:color w:val="333333"/>
          <w:sz w:val="24"/>
          <w:szCs w:val="24"/>
        </w:rPr>
      </w:pPr>
      <w:r w:rsidRPr="003A7890">
        <w:rPr>
          <w:sz w:val="24"/>
          <w:szCs w:val="24"/>
        </w:rPr>
        <w:t>Assisted someone in reporting or opposing a violation of this policy or assisted someone in reporting or opposing Retaliation under this policy.</w:t>
      </w:r>
    </w:p>
    <w:p w14:paraId="6377EBED" w14:textId="36BF8ED6" w:rsidR="11609215" w:rsidRPr="003A7890" w:rsidRDefault="11609215" w:rsidP="11609215">
      <w:pPr>
        <w:pStyle w:val="ListParagraph"/>
        <w:numPr>
          <w:ilvl w:val="2"/>
          <w:numId w:val="11"/>
        </w:numPr>
        <w:spacing w:before="200" w:line="276" w:lineRule="auto"/>
        <w:rPr>
          <w:color w:val="333333"/>
          <w:sz w:val="24"/>
          <w:szCs w:val="24"/>
        </w:rPr>
      </w:pPr>
      <w:r w:rsidRPr="003A7890">
        <w:rPr>
          <w:sz w:val="24"/>
          <w:szCs w:val="24"/>
        </w:rPr>
        <w:t>Adverse Action means an action engaged in by the Respondent that has a substantial and material adverse effect on the Complainant's ability to participate in a university program, activity, or employment. Minor or trivial actions or conduct not reasonably likely to do more than anger or upset a Complainant does not constitute an Adverse Action.</w:t>
      </w:r>
    </w:p>
    <w:p w14:paraId="5A420A74" w14:textId="0D780F75" w:rsidR="00BE131D" w:rsidRPr="00BE131D" w:rsidRDefault="11609215" w:rsidP="00BE131D">
      <w:pPr>
        <w:pStyle w:val="ListParagraph"/>
        <w:numPr>
          <w:ilvl w:val="2"/>
          <w:numId w:val="11"/>
        </w:numPr>
        <w:spacing w:before="200" w:line="276" w:lineRule="auto"/>
        <w:rPr>
          <w:color w:val="333333"/>
          <w:sz w:val="24"/>
          <w:szCs w:val="24"/>
        </w:rPr>
      </w:pPr>
      <w:r w:rsidRPr="003A7890">
        <w:rPr>
          <w:sz w:val="24"/>
          <w:szCs w:val="24"/>
        </w:rPr>
        <w:t xml:space="preserve">Retaliation may occur </w:t>
      </w:r>
      <w:r w:rsidR="00C65AB3" w:rsidRPr="003A7890">
        <w:rPr>
          <w:sz w:val="24"/>
          <w:szCs w:val="24"/>
        </w:rPr>
        <w:t>whether</w:t>
      </w:r>
      <w:r w:rsidRPr="003A7890">
        <w:rPr>
          <w:sz w:val="24"/>
          <w:szCs w:val="24"/>
        </w:rPr>
        <w:t xml:space="preserve"> there is a power or authority differential between the individuals involved. </w:t>
      </w:r>
    </w:p>
    <w:p w14:paraId="0B421FCA" w14:textId="108A2F6C" w:rsidR="00BE131D" w:rsidRPr="00BE131D" w:rsidRDefault="350C34A7" w:rsidP="00BE131D">
      <w:pPr>
        <w:pStyle w:val="ListParagraph"/>
        <w:numPr>
          <w:ilvl w:val="0"/>
          <w:numId w:val="11"/>
        </w:numPr>
        <w:spacing w:before="200" w:line="276" w:lineRule="auto"/>
        <w:rPr>
          <w:rFonts w:eastAsiaTheme="minorEastAsia"/>
          <w:color w:val="000000" w:themeColor="text1"/>
          <w:sz w:val="24"/>
          <w:szCs w:val="24"/>
        </w:rPr>
      </w:pPr>
      <w:r w:rsidRPr="0072623B">
        <w:rPr>
          <w:sz w:val="24"/>
          <w:szCs w:val="24"/>
        </w:rPr>
        <w:lastRenderedPageBreak/>
        <w:t>What someone should do if they have experienced or witnessed sexual misconduct/sexual assault, sexual exploitation, dating or domestic violence, or stalking.</w:t>
      </w:r>
    </w:p>
    <w:p w14:paraId="402C9813" w14:textId="6BA2FBDF" w:rsidR="00BE131D" w:rsidRPr="00BE131D" w:rsidRDefault="350C34A7" w:rsidP="00BE131D">
      <w:pPr>
        <w:pStyle w:val="ListParagraph"/>
        <w:numPr>
          <w:ilvl w:val="0"/>
          <w:numId w:val="11"/>
        </w:numPr>
        <w:spacing w:before="200" w:line="276" w:lineRule="auto"/>
        <w:rPr>
          <w:rFonts w:eastAsiaTheme="minorEastAsia"/>
          <w:color w:val="000000" w:themeColor="text1"/>
          <w:sz w:val="24"/>
          <w:szCs w:val="24"/>
        </w:rPr>
      </w:pPr>
      <w:r w:rsidRPr="0072623B">
        <w:rPr>
          <w:sz w:val="24"/>
          <w:szCs w:val="24"/>
        </w:rPr>
        <w:t>Individuals to whom incidents may be reported along with information regarding what degree of confidentiality may be maintained by those individuals.</w:t>
      </w:r>
    </w:p>
    <w:p w14:paraId="285DB6CE" w14:textId="1C4807AB" w:rsidR="350C34A7" w:rsidRPr="0072623B" w:rsidRDefault="350C34A7" w:rsidP="00DC0125">
      <w:pPr>
        <w:pStyle w:val="ListParagraph"/>
        <w:numPr>
          <w:ilvl w:val="0"/>
          <w:numId w:val="11"/>
        </w:numPr>
        <w:spacing w:before="200" w:line="276" w:lineRule="auto"/>
        <w:rPr>
          <w:rFonts w:eastAsiaTheme="minorEastAsia"/>
          <w:color w:val="000000" w:themeColor="text1"/>
          <w:sz w:val="24"/>
          <w:szCs w:val="24"/>
        </w:rPr>
      </w:pPr>
      <w:r w:rsidRPr="0072623B">
        <w:rPr>
          <w:sz w:val="24"/>
          <w:szCs w:val="24"/>
        </w:rPr>
        <w:t>The availability of, and contact information for, campus and community resources for victims/survivors of sexual misconduct/sexual assault, sexual exploitation, dating or domestic violence, or stalking.</w:t>
      </w:r>
    </w:p>
    <w:p w14:paraId="12FD3E7D" w14:textId="0571BD6D" w:rsidR="350C34A7" w:rsidRPr="0072623B" w:rsidRDefault="350C34A7" w:rsidP="7CAC2598">
      <w:pPr>
        <w:pStyle w:val="ListParagraph"/>
        <w:numPr>
          <w:ilvl w:val="0"/>
          <w:numId w:val="11"/>
        </w:numPr>
        <w:spacing w:before="200" w:line="276" w:lineRule="auto"/>
        <w:rPr>
          <w:rFonts w:eastAsiaTheme="minorEastAsia"/>
          <w:color w:val="000000" w:themeColor="text1"/>
          <w:sz w:val="24"/>
          <w:szCs w:val="24"/>
        </w:rPr>
      </w:pPr>
      <w:r w:rsidRPr="7CAC2598">
        <w:rPr>
          <w:sz w:val="24"/>
          <w:szCs w:val="24"/>
        </w:rPr>
        <w:t xml:space="preserve">A description of campus and systemwide policies and disciplinary procedures available for addressing alleged </w:t>
      </w:r>
      <w:r w:rsidR="4B4BD73E" w:rsidRPr="7CAC2598">
        <w:rPr>
          <w:sz w:val="24"/>
          <w:szCs w:val="24"/>
        </w:rPr>
        <w:t xml:space="preserve">policy </w:t>
      </w:r>
      <w:r w:rsidRPr="7CAC2598">
        <w:rPr>
          <w:sz w:val="24"/>
          <w:szCs w:val="24"/>
        </w:rPr>
        <w:t xml:space="preserve">violations and the consequences of violating these policies, including the fact that such proceedings shall: </w:t>
      </w:r>
    </w:p>
    <w:p w14:paraId="1A40D417" w14:textId="4E9F2421" w:rsidR="350C34A7" w:rsidRPr="0072623B" w:rsidRDefault="350C34A7" w:rsidP="00D00C1F">
      <w:pPr>
        <w:pStyle w:val="ListParagraph"/>
        <w:numPr>
          <w:ilvl w:val="1"/>
          <w:numId w:val="11"/>
        </w:numPr>
        <w:spacing w:before="200" w:line="276" w:lineRule="auto"/>
        <w:rPr>
          <w:color w:val="000000" w:themeColor="text1"/>
          <w:sz w:val="24"/>
          <w:szCs w:val="24"/>
        </w:rPr>
      </w:pPr>
      <w:r w:rsidRPr="0072623B">
        <w:rPr>
          <w:sz w:val="24"/>
          <w:szCs w:val="24"/>
        </w:rPr>
        <w:t xml:space="preserve">Provide a prompt, fair, and impartial </w:t>
      </w:r>
      <w:r w:rsidR="00C65AB3" w:rsidRPr="0072623B">
        <w:rPr>
          <w:sz w:val="24"/>
          <w:szCs w:val="24"/>
        </w:rPr>
        <w:t>investigation,</w:t>
      </w:r>
      <w:r w:rsidRPr="0072623B">
        <w:rPr>
          <w:sz w:val="24"/>
          <w:szCs w:val="24"/>
        </w:rPr>
        <w:t xml:space="preserve"> and resolution; and, </w:t>
      </w:r>
    </w:p>
    <w:p w14:paraId="1F7B2205" w14:textId="283691AB" w:rsidR="350C34A7" w:rsidRPr="0072623B" w:rsidRDefault="350C34A7" w:rsidP="00D00C1F">
      <w:pPr>
        <w:pStyle w:val="ListParagraph"/>
        <w:numPr>
          <w:ilvl w:val="1"/>
          <w:numId w:val="11"/>
        </w:numPr>
        <w:spacing w:before="200" w:line="276" w:lineRule="auto"/>
        <w:rPr>
          <w:rFonts w:eastAsiaTheme="minorEastAsia"/>
          <w:color w:val="000000" w:themeColor="text1"/>
          <w:sz w:val="24"/>
          <w:szCs w:val="24"/>
        </w:rPr>
      </w:pPr>
      <w:r w:rsidRPr="0072623B">
        <w:rPr>
          <w:sz w:val="24"/>
          <w:szCs w:val="24"/>
        </w:rPr>
        <w:t>Be conducted by officials who receive annual training on issues related to sexual misconduct/sexual assault, sexual exploitation, dating or domestic violence, or stalking and how to conduct an investigation and hearing process that protects the safety of victims/survivors and promotes accountability.</w:t>
      </w:r>
    </w:p>
    <w:p w14:paraId="23D5DE0B" w14:textId="745624C3" w:rsidR="350C34A7" w:rsidRPr="0072623B" w:rsidRDefault="34837597" w:rsidP="7CAC2598">
      <w:pPr>
        <w:pStyle w:val="ListParagraph"/>
        <w:numPr>
          <w:ilvl w:val="0"/>
          <w:numId w:val="9"/>
        </w:numPr>
        <w:spacing w:before="200" w:line="276" w:lineRule="auto"/>
        <w:rPr>
          <w:rFonts w:eastAsiaTheme="minorEastAsia"/>
          <w:sz w:val="24"/>
          <w:szCs w:val="24"/>
        </w:rPr>
      </w:pPr>
      <w:r w:rsidRPr="7CAC2598">
        <w:rPr>
          <w:sz w:val="24"/>
          <w:szCs w:val="24"/>
        </w:rPr>
        <w:t xml:space="preserve">The fact that the Complainant and the Respondent will be afforded the same opportunities to have others present during a disciplinary proceeding, including the opportunity to be accompanied to any related meeting or proceeding by </w:t>
      </w:r>
      <w:r w:rsidR="6BF964A5" w:rsidRPr="7CAC2598">
        <w:rPr>
          <w:sz w:val="24"/>
          <w:szCs w:val="24"/>
        </w:rPr>
        <w:t xml:space="preserve">an </w:t>
      </w:r>
      <w:r w:rsidRPr="7CAC2598">
        <w:rPr>
          <w:sz w:val="24"/>
          <w:szCs w:val="24"/>
        </w:rPr>
        <w:t>Advisor</w:t>
      </w:r>
      <w:r w:rsidR="6FE20EFD" w:rsidRPr="7CAC2598">
        <w:rPr>
          <w:sz w:val="24"/>
          <w:szCs w:val="24"/>
        </w:rPr>
        <w:t xml:space="preserve"> </w:t>
      </w:r>
      <w:r w:rsidRPr="7CAC2598">
        <w:rPr>
          <w:sz w:val="24"/>
          <w:szCs w:val="24"/>
        </w:rPr>
        <w:t>of their choice.</w:t>
      </w:r>
    </w:p>
    <w:p w14:paraId="0E966896" w14:textId="01845C0D" w:rsidR="350C34A7" w:rsidRPr="0072623B" w:rsidRDefault="350C34A7" w:rsidP="00D00C1F">
      <w:pPr>
        <w:pStyle w:val="ListParagraph"/>
        <w:numPr>
          <w:ilvl w:val="0"/>
          <w:numId w:val="9"/>
        </w:numPr>
        <w:spacing w:before="200" w:line="276" w:lineRule="auto"/>
        <w:rPr>
          <w:rFonts w:eastAsiaTheme="minorEastAsia"/>
          <w:sz w:val="24"/>
          <w:szCs w:val="24"/>
        </w:rPr>
      </w:pPr>
      <w:r w:rsidRPr="0072623B">
        <w:rPr>
          <w:sz w:val="24"/>
          <w:szCs w:val="24"/>
        </w:rPr>
        <w:t xml:space="preserve">The fact that both the Complainant and the Respondent shall be simultaneously informed in writing of: </w:t>
      </w:r>
    </w:p>
    <w:p w14:paraId="27E21D9A" w14:textId="7433EF1F" w:rsidR="350C34A7" w:rsidRPr="0072623B" w:rsidRDefault="350C34A7" w:rsidP="00D00C1F">
      <w:pPr>
        <w:pStyle w:val="ListParagraph"/>
        <w:numPr>
          <w:ilvl w:val="1"/>
          <w:numId w:val="9"/>
        </w:numPr>
        <w:spacing w:before="200" w:line="276" w:lineRule="auto"/>
        <w:rPr>
          <w:rFonts w:eastAsiaTheme="minorEastAsia"/>
          <w:sz w:val="24"/>
          <w:szCs w:val="24"/>
        </w:rPr>
      </w:pPr>
      <w:r w:rsidRPr="0072623B">
        <w:rPr>
          <w:sz w:val="24"/>
          <w:szCs w:val="24"/>
        </w:rPr>
        <w:t>The outcome of any disciplinary proceedings that arises from an allegation of a sex discrimination, sexual harassment, sexual misconduct/sexual assault, sexual exploitation, dating or domestic violence, or stalking.</w:t>
      </w:r>
    </w:p>
    <w:p w14:paraId="1D35FAC1" w14:textId="3F261993" w:rsidR="350C34A7" w:rsidRPr="0072623B" w:rsidRDefault="350C34A7" w:rsidP="00D00C1F">
      <w:pPr>
        <w:pStyle w:val="ListParagraph"/>
        <w:numPr>
          <w:ilvl w:val="1"/>
          <w:numId w:val="9"/>
        </w:numPr>
        <w:spacing w:before="200" w:line="276" w:lineRule="auto"/>
        <w:rPr>
          <w:sz w:val="24"/>
          <w:szCs w:val="24"/>
        </w:rPr>
      </w:pPr>
      <w:r w:rsidRPr="0072623B">
        <w:rPr>
          <w:sz w:val="24"/>
          <w:szCs w:val="24"/>
        </w:rPr>
        <w:t xml:space="preserve">The </w:t>
      </w:r>
      <w:r w:rsidR="0031655A" w:rsidRPr="0072623B">
        <w:rPr>
          <w:sz w:val="24"/>
          <w:szCs w:val="24"/>
        </w:rPr>
        <w:t>CSU’s</w:t>
      </w:r>
      <w:r w:rsidRPr="0072623B">
        <w:rPr>
          <w:sz w:val="24"/>
          <w:szCs w:val="24"/>
        </w:rPr>
        <w:t xml:space="preserve"> procedures for the Complainant or Respondent to appeal the results of the disciplinary proceeding.</w:t>
      </w:r>
    </w:p>
    <w:p w14:paraId="7E8CE4C0" w14:textId="4E028B37" w:rsidR="350C34A7" w:rsidRPr="0072623B" w:rsidRDefault="350C34A7" w:rsidP="00D00C1F">
      <w:pPr>
        <w:pStyle w:val="ListParagraph"/>
        <w:numPr>
          <w:ilvl w:val="1"/>
          <w:numId w:val="9"/>
        </w:numPr>
        <w:spacing w:before="200" w:line="276" w:lineRule="auto"/>
        <w:rPr>
          <w:sz w:val="24"/>
          <w:szCs w:val="24"/>
        </w:rPr>
      </w:pPr>
      <w:r w:rsidRPr="0072623B">
        <w:rPr>
          <w:sz w:val="24"/>
          <w:szCs w:val="24"/>
        </w:rPr>
        <w:t>Any change to the disciplinary results that occurs prior to the time such results become final.</w:t>
      </w:r>
    </w:p>
    <w:p w14:paraId="77A1A0A6" w14:textId="6A146D7E" w:rsidR="350C34A7" w:rsidRPr="0072623B" w:rsidRDefault="350C34A7" w:rsidP="00D00C1F">
      <w:pPr>
        <w:pStyle w:val="ListParagraph"/>
        <w:numPr>
          <w:ilvl w:val="1"/>
          <w:numId w:val="9"/>
        </w:numPr>
        <w:spacing w:before="200" w:line="276" w:lineRule="auto"/>
        <w:rPr>
          <w:sz w:val="24"/>
          <w:szCs w:val="24"/>
        </w:rPr>
      </w:pPr>
      <w:r w:rsidRPr="0072623B">
        <w:rPr>
          <w:sz w:val="24"/>
          <w:szCs w:val="24"/>
        </w:rPr>
        <w:t>When disciplinary results become final.</w:t>
      </w:r>
    </w:p>
    <w:p w14:paraId="7C2B7531" w14:textId="35FFCBDD" w:rsidR="350C34A7" w:rsidRPr="0072623B" w:rsidRDefault="350C34A7" w:rsidP="00D00C1F">
      <w:pPr>
        <w:pStyle w:val="ListParagraph"/>
        <w:numPr>
          <w:ilvl w:val="0"/>
          <w:numId w:val="8"/>
        </w:numPr>
        <w:spacing w:before="200" w:line="276" w:lineRule="auto"/>
        <w:rPr>
          <w:rFonts w:eastAsiaTheme="minorEastAsia"/>
          <w:sz w:val="24"/>
          <w:szCs w:val="24"/>
        </w:rPr>
      </w:pPr>
      <w:r w:rsidRPr="0072623B">
        <w:rPr>
          <w:sz w:val="24"/>
          <w:szCs w:val="24"/>
        </w:rPr>
        <w:t>Possible sanctions or remedies the campus may impose following the final determination of a campus disciplinary procedure regarding sexual misconduct/sexual assault, sexual exploitation, dating or domestic violence, or stalking.</w:t>
      </w:r>
    </w:p>
    <w:p w14:paraId="5BEE6313" w14:textId="4B7BB5DC" w:rsidR="350C34A7" w:rsidRPr="0072623B" w:rsidRDefault="34837597" w:rsidP="7CAC2598">
      <w:pPr>
        <w:pStyle w:val="ListParagraph"/>
        <w:numPr>
          <w:ilvl w:val="0"/>
          <w:numId w:val="8"/>
        </w:numPr>
        <w:spacing w:before="200" w:line="276" w:lineRule="auto"/>
        <w:rPr>
          <w:rFonts w:eastAsiaTheme="minorEastAsia"/>
          <w:sz w:val="24"/>
          <w:szCs w:val="24"/>
        </w:rPr>
      </w:pPr>
      <w:r w:rsidRPr="7CAC2598">
        <w:rPr>
          <w:sz w:val="24"/>
          <w:szCs w:val="24"/>
        </w:rPr>
        <w:t>How the campus will protect the confidentiality of Complainants, including how publicly available record</w:t>
      </w:r>
      <w:r w:rsidR="30A7996C" w:rsidRPr="7CAC2598">
        <w:rPr>
          <w:sz w:val="24"/>
          <w:szCs w:val="24"/>
        </w:rPr>
        <w:t>s</w:t>
      </w:r>
      <w:r w:rsidRPr="7CAC2598">
        <w:rPr>
          <w:sz w:val="24"/>
          <w:szCs w:val="24"/>
        </w:rPr>
        <w:t xml:space="preserve"> (e.g., campus Clery reports) </w:t>
      </w:r>
      <w:r w:rsidR="6D09A2EB" w:rsidRPr="7CAC2598">
        <w:rPr>
          <w:sz w:val="24"/>
          <w:szCs w:val="24"/>
        </w:rPr>
        <w:t>are maintained</w:t>
      </w:r>
      <w:r w:rsidRPr="7CAC2598">
        <w:rPr>
          <w:sz w:val="24"/>
          <w:szCs w:val="24"/>
        </w:rPr>
        <w:t xml:space="preserve"> without the inclusion of identifying information about the Complainant to the extent permissible by law.</w:t>
      </w:r>
    </w:p>
    <w:p w14:paraId="5A63C131" w14:textId="0372B301" w:rsidR="350C34A7" w:rsidRPr="0072623B" w:rsidRDefault="11609215" w:rsidP="11609215">
      <w:pPr>
        <w:pStyle w:val="ListParagraph"/>
        <w:numPr>
          <w:ilvl w:val="0"/>
          <w:numId w:val="8"/>
        </w:numPr>
        <w:spacing w:before="200" w:line="276" w:lineRule="auto"/>
        <w:rPr>
          <w:rFonts w:eastAsiaTheme="minorEastAsia"/>
          <w:color w:val="000000" w:themeColor="text1"/>
          <w:sz w:val="23"/>
          <w:szCs w:val="23"/>
        </w:rPr>
      </w:pPr>
      <w:r w:rsidRPr="11609215">
        <w:rPr>
          <w:rFonts w:ascii="Calibri" w:eastAsia="Calibri" w:hAnsi="Calibri" w:cs="Calibri"/>
          <w:color w:val="000000" w:themeColor="text1"/>
          <w:sz w:val="23"/>
          <w:szCs w:val="23"/>
        </w:rPr>
        <w:t xml:space="preserve">That all students and employees must receive written notification about existing counseling, health, mental health, victim advocacy, legal assistance, visa and immigration assistance, </w:t>
      </w:r>
      <w:r w:rsidRPr="11609215">
        <w:rPr>
          <w:rFonts w:ascii="Calibri" w:eastAsia="Calibri" w:hAnsi="Calibri" w:cs="Calibri"/>
          <w:color w:val="000000" w:themeColor="text1"/>
          <w:sz w:val="23"/>
          <w:szCs w:val="23"/>
        </w:rPr>
        <w:lastRenderedPageBreak/>
        <w:t>student financial aid, and other services available for victims/survivors, both on campus and in the community.</w:t>
      </w:r>
    </w:p>
    <w:p w14:paraId="7B105D2F" w14:textId="31F89079" w:rsidR="350C34A7" w:rsidRPr="0072623B" w:rsidRDefault="11609215" w:rsidP="7CAC2598">
      <w:pPr>
        <w:pStyle w:val="ListParagraph"/>
        <w:numPr>
          <w:ilvl w:val="0"/>
          <w:numId w:val="8"/>
        </w:numPr>
        <w:spacing w:before="200" w:line="276" w:lineRule="auto"/>
        <w:rPr>
          <w:rFonts w:eastAsiaTheme="minorEastAsia"/>
          <w:color w:val="000000" w:themeColor="text1"/>
          <w:sz w:val="23"/>
          <w:szCs w:val="23"/>
        </w:rPr>
      </w:pPr>
      <w:r w:rsidRPr="7CAC2598">
        <w:rPr>
          <w:rFonts w:ascii="Calibri" w:eastAsia="Calibri" w:hAnsi="Calibri" w:cs="Calibri"/>
          <w:color w:val="000000" w:themeColor="text1"/>
          <w:sz w:val="23"/>
          <w:szCs w:val="23"/>
        </w:rPr>
        <w:t xml:space="preserve">That all students and employees who report being a victim/survivor of sexual misconduct/sexual assault, sexual exploitation, dating or domestic violence, or stalking must receive written notification of available assistance in, and how to request </w:t>
      </w:r>
      <w:r w:rsidR="2A410308" w:rsidRPr="7CAC2598">
        <w:rPr>
          <w:rFonts w:ascii="Calibri" w:eastAsia="Calibri" w:hAnsi="Calibri" w:cs="Calibri"/>
          <w:color w:val="000000" w:themeColor="text1"/>
          <w:sz w:val="23"/>
          <w:szCs w:val="23"/>
        </w:rPr>
        <w:t xml:space="preserve">changes to, </w:t>
      </w:r>
      <w:r w:rsidRPr="7CAC2598">
        <w:rPr>
          <w:rFonts w:ascii="Calibri" w:eastAsia="Calibri" w:hAnsi="Calibri" w:cs="Calibri"/>
          <w:color w:val="000000" w:themeColor="text1"/>
          <w:sz w:val="23"/>
          <w:szCs w:val="23"/>
        </w:rPr>
        <w:t>academic, living, transportation, and working situations, if requested and if such accommodations are reasonably available, regardless of whether the victim/survivor chooses to report the incident to campus police or local law enforcement.</w:t>
      </w:r>
    </w:p>
    <w:p w14:paraId="06D6BE4D" w14:textId="2CC4BCC9" w:rsidR="350C34A7" w:rsidRPr="0072623B" w:rsidRDefault="34837597" w:rsidP="11609215">
      <w:pPr>
        <w:pStyle w:val="ListParagraph"/>
        <w:numPr>
          <w:ilvl w:val="0"/>
          <w:numId w:val="8"/>
        </w:numPr>
        <w:spacing w:before="200" w:line="276" w:lineRule="auto"/>
        <w:rPr>
          <w:rFonts w:asciiTheme="minorEastAsia" w:eastAsiaTheme="minorEastAsia" w:hAnsiTheme="minorEastAsia" w:cstheme="minorEastAsia"/>
          <w:sz w:val="24"/>
          <w:szCs w:val="24"/>
        </w:rPr>
      </w:pPr>
      <w:r w:rsidRPr="11609215">
        <w:rPr>
          <w:sz w:val="24"/>
          <w:szCs w:val="24"/>
        </w:rPr>
        <w:t>Procedures victims/survivors are recommended to follow if sexual misconduct/sexual assault, sexual exploitation, dating or domestic violence, or stalking has occurred, as well as the fact that the following written information must be provided to victims:</w:t>
      </w:r>
    </w:p>
    <w:p w14:paraId="6ADCE8BB" w14:textId="15C415B9" w:rsidR="350C34A7" w:rsidRPr="0072623B" w:rsidRDefault="350C34A7" w:rsidP="00D00C1F">
      <w:pPr>
        <w:pStyle w:val="ListParagraph"/>
        <w:numPr>
          <w:ilvl w:val="1"/>
          <w:numId w:val="7"/>
        </w:numPr>
        <w:spacing w:before="200" w:line="276" w:lineRule="auto"/>
        <w:rPr>
          <w:rFonts w:eastAsiaTheme="minorEastAsia"/>
          <w:sz w:val="24"/>
          <w:szCs w:val="24"/>
        </w:rPr>
      </w:pPr>
      <w:r w:rsidRPr="0072623B">
        <w:rPr>
          <w:sz w:val="24"/>
          <w:szCs w:val="24"/>
        </w:rPr>
        <w:t>The importance of preserving evidence</w:t>
      </w:r>
      <w:r w:rsidR="00B020A6" w:rsidRPr="0072623B">
        <w:rPr>
          <w:sz w:val="24"/>
          <w:szCs w:val="24"/>
        </w:rPr>
        <w:t xml:space="preserve"> following an incident of</w:t>
      </w:r>
      <w:r w:rsidRPr="0072623B">
        <w:rPr>
          <w:sz w:val="24"/>
          <w:szCs w:val="24"/>
        </w:rPr>
        <w:t xml:space="preserve"> sexual misconduct/sexual assault, sexual exploitation, dating or domestic violence, or stalking, </w:t>
      </w:r>
      <w:r w:rsidR="007D5049" w:rsidRPr="0072623B">
        <w:rPr>
          <w:sz w:val="24"/>
          <w:szCs w:val="24"/>
        </w:rPr>
        <w:t xml:space="preserve">which may also be used </w:t>
      </w:r>
      <w:r w:rsidRPr="0072623B">
        <w:rPr>
          <w:sz w:val="24"/>
          <w:szCs w:val="24"/>
        </w:rPr>
        <w:t>to obtain a temporary restraining or other protective order.</w:t>
      </w:r>
    </w:p>
    <w:p w14:paraId="519FB503" w14:textId="2A9D4D16" w:rsidR="350C34A7" w:rsidRPr="0072623B" w:rsidRDefault="350C34A7" w:rsidP="00D00C1F">
      <w:pPr>
        <w:pStyle w:val="ListParagraph"/>
        <w:numPr>
          <w:ilvl w:val="1"/>
          <w:numId w:val="7"/>
        </w:numPr>
        <w:spacing w:before="200" w:line="276" w:lineRule="auto"/>
        <w:rPr>
          <w:sz w:val="24"/>
          <w:szCs w:val="24"/>
        </w:rPr>
      </w:pPr>
      <w:r w:rsidRPr="0072623B">
        <w:rPr>
          <w:sz w:val="24"/>
          <w:szCs w:val="24"/>
        </w:rPr>
        <w:t>The name and contact information of the campus Employee(s) to whom the alleged incident should be reported.</w:t>
      </w:r>
    </w:p>
    <w:p w14:paraId="271D2A85" w14:textId="0204B3DE" w:rsidR="350C34A7" w:rsidRPr="0072623B" w:rsidRDefault="350C34A7" w:rsidP="00D00C1F">
      <w:pPr>
        <w:pStyle w:val="ListParagraph"/>
        <w:numPr>
          <w:ilvl w:val="1"/>
          <w:numId w:val="7"/>
        </w:numPr>
        <w:spacing w:before="200" w:line="276" w:lineRule="auto"/>
        <w:rPr>
          <w:sz w:val="24"/>
          <w:szCs w:val="24"/>
        </w:rPr>
      </w:pPr>
      <w:r w:rsidRPr="0072623B">
        <w:rPr>
          <w:sz w:val="24"/>
          <w:szCs w:val="24"/>
        </w:rPr>
        <w:t>Reporting to law enforcement and campus authorities, including the option to: (a) notify law enforcement authorities, including on-campus and local police; (b) be assisted by campus authorities in notifying law enforcement authorities if the victim so chooses; and, (c) decline to notify such authorities.</w:t>
      </w:r>
    </w:p>
    <w:p w14:paraId="701E7C2A" w14:textId="5B4368A1" w:rsidR="350C34A7" w:rsidRPr="0072623B" w:rsidRDefault="350C34A7" w:rsidP="00D00C1F">
      <w:pPr>
        <w:pStyle w:val="ListParagraph"/>
        <w:numPr>
          <w:ilvl w:val="1"/>
          <w:numId w:val="7"/>
        </w:numPr>
        <w:spacing w:before="200" w:line="276" w:lineRule="auto"/>
        <w:rPr>
          <w:sz w:val="24"/>
          <w:szCs w:val="24"/>
        </w:rPr>
      </w:pPr>
      <w:r w:rsidRPr="0072623B">
        <w:rPr>
          <w:sz w:val="24"/>
          <w:szCs w:val="24"/>
        </w:rPr>
        <w:t xml:space="preserve">Where applicable, the rights of victims/survivors and the campus’ responsibilities regarding orders of protection, no contact </w:t>
      </w:r>
      <w:r w:rsidR="006839B0" w:rsidRPr="0072623B">
        <w:rPr>
          <w:sz w:val="24"/>
          <w:szCs w:val="24"/>
        </w:rPr>
        <w:t>directives</w:t>
      </w:r>
      <w:r w:rsidRPr="0072623B">
        <w:rPr>
          <w:sz w:val="24"/>
          <w:szCs w:val="24"/>
        </w:rPr>
        <w:t>, restraining orders, or similar lawful orders issued by a criminal, civil, or tribal court.</w:t>
      </w:r>
    </w:p>
    <w:p w14:paraId="24196497" w14:textId="77777777" w:rsidR="00737C0F" w:rsidRDefault="00737C0F" w:rsidP="0072623B">
      <w:pPr>
        <w:pStyle w:val="Heading2"/>
        <w:ind w:left="0"/>
      </w:pPr>
    </w:p>
    <w:p w14:paraId="321BA3C0" w14:textId="0C0E50A9" w:rsidR="008832D8" w:rsidRPr="0007551C" w:rsidRDefault="11609215" w:rsidP="008C2903">
      <w:pPr>
        <w:pStyle w:val="Heading2"/>
        <w:ind w:left="0"/>
      </w:pPr>
      <w:r w:rsidRPr="008C2903">
        <w:t>Risk Reduction</w:t>
      </w:r>
    </w:p>
    <w:p w14:paraId="2789EC24" w14:textId="55D188E8" w:rsidR="008832D8" w:rsidRPr="0007551C" w:rsidRDefault="11609215" w:rsidP="11609215">
      <w:pPr>
        <w:widowControl/>
        <w:spacing w:before="200" w:line="276" w:lineRule="auto"/>
      </w:pPr>
      <w:r w:rsidRPr="7CAC2598">
        <w:rPr>
          <w:rFonts w:ascii="Calibri" w:eastAsia="Calibri" w:hAnsi="Calibri" w:cs="Calibri"/>
          <w:color w:val="000000" w:themeColor="text1"/>
          <w:sz w:val="24"/>
          <w:szCs w:val="24"/>
        </w:rPr>
        <w:t xml:space="preserve">The CSU provides community members with information and strategies for risk reduction designed to decrease </w:t>
      </w:r>
      <w:r w:rsidR="00043B17">
        <w:rPr>
          <w:rFonts w:ascii="Calibri" w:eastAsia="Calibri" w:hAnsi="Calibri" w:cs="Calibri"/>
          <w:color w:val="000000" w:themeColor="text1"/>
          <w:sz w:val="24"/>
          <w:szCs w:val="24"/>
        </w:rPr>
        <w:t xml:space="preserve">the </w:t>
      </w:r>
      <w:r w:rsidR="004E06BE">
        <w:rPr>
          <w:rFonts w:ascii="Calibri" w:eastAsia="Calibri" w:hAnsi="Calibri" w:cs="Calibri"/>
          <w:color w:val="000000" w:themeColor="text1"/>
          <w:sz w:val="24"/>
          <w:szCs w:val="24"/>
        </w:rPr>
        <w:t xml:space="preserve">perpetration of sexual misconduct, dating/domestic violence, </w:t>
      </w:r>
      <w:r w:rsidR="00573465">
        <w:rPr>
          <w:rFonts w:ascii="Calibri" w:eastAsia="Calibri" w:hAnsi="Calibri" w:cs="Calibri"/>
          <w:color w:val="000000" w:themeColor="text1"/>
          <w:sz w:val="24"/>
          <w:szCs w:val="24"/>
        </w:rPr>
        <w:t>sexual exploitation, sexual harassment, and stalking</w:t>
      </w:r>
      <w:r w:rsidR="00043B17">
        <w:rPr>
          <w:rFonts w:ascii="Calibri" w:eastAsia="Calibri" w:hAnsi="Calibri" w:cs="Calibri"/>
          <w:color w:val="000000" w:themeColor="text1"/>
          <w:sz w:val="24"/>
          <w:szCs w:val="24"/>
        </w:rPr>
        <w:t xml:space="preserve"> and to </w:t>
      </w:r>
      <w:r w:rsidRPr="7CAC2598">
        <w:rPr>
          <w:rFonts w:ascii="Calibri" w:eastAsia="Calibri" w:hAnsi="Calibri" w:cs="Calibri"/>
          <w:color w:val="000000" w:themeColor="text1"/>
          <w:sz w:val="24"/>
          <w:szCs w:val="24"/>
        </w:rPr>
        <w:t>promote bystander intervention and healthy relationships</w:t>
      </w:r>
      <w:r w:rsidR="00043B17">
        <w:rPr>
          <w:rFonts w:ascii="Calibri" w:eastAsia="Calibri" w:hAnsi="Calibri" w:cs="Calibri"/>
          <w:color w:val="000000" w:themeColor="text1"/>
          <w:sz w:val="24"/>
          <w:szCs w:val="24"/>
        </w:rPr>
        <w:t>,</w:t>
      </w:r>
      <w:r w:rsidR="00573465">
        <w:rPr>
          <w:rFonts w:ascii="Calibri" w:eastAsia="Calibri" w:hAnsi="Calibri" w:cs="Calibri"/>
          <w:color w:val="000000" w:themeColor="text1"/>
          <w:sz w:val="24"/>
          <w:szCs w:val="24"/>
        </w:rPr>
        <w:t xml:space="preserve"> </w:t>
      </w:r>
      <w:r w:rsidRPr="7CAC2598">
        <w:rPr>
          <w:rFonts w:ascii="Calibri" w:eastAsia="Calibri" w:hAnsi="Calibri" w:cs="Calibri"/>
          <w:color w:val="000000" w:themeColor="text1"/>
          <w:sz w:val="24"/>
          <w:szCs w:val="24"/>
        </w:rPr>
        <w:t>empower marginalized voices, and support victims/survivors. Information and strategies for risk reduction help promote safety and help individuals and communities address conditions that facilitate violence.</w:t>
      </w:r>
    </w:p>
    <w:p w14:paraId="65AF6370" w14:textId="06969B24" w:rsidR="004241E3" w:rsidRDefault="11609215" w:rsidP="11609215">
      <w:pPr>
        <w:widowControl/>
        <w:spacing w:before="200" w:line="276" w:lineRule="auto"/>
      </w:pPr>
      <w:r w:rsidRPr="7CAC2598">
        <w:rPr>
          <w:rFonts w:ascii="Calibri" w:eastAsia="Calibri" w:hAnsi="Calibri" w:cs="Calibri"/>
          <w:color w:val="000000" w:themeColor="text1"/>
          <w:sz w:val="24"/>
          <w:szCs w:val="24"/>
        </w:rPr>
        <w:t xml:space="preserve">The CSU is committed to maintaining a safe campus for all members of the CSU community. Risk reduction strategies are focused on creating a culture of respect, reducing the risk for perpetration and for victimization. </w:t>
      </w:r>
      <w:r w:rsidRPr="7CAC2598">
        <w:rPr>
          <w:rFonts w:ascii="Calibri" w:eastAsia="Calibri" w:hAnsi="Calibri" w:cs="Calibri"/>
          <w:b/>
          <w:bCs/>
          <w:color w:val="000000" w:themeColor="text1"/>
          <w:sz w:val="24"/>
          <w:szCs w:val="24"/>
        </w:rPr>
        <w:t>It is important to emphasize that only those who</w:t>
      </w:r>
      <w:r w:rsidR="1620A19E" w:rsidRPr="7CAC2598">
        <w:rPr>
          <w:rFonts w:ascii="Calibri" w:eastAsia="Calibri" w:hAnsi="Calibri" w:cs="Calibri"/>
          <w:b/>
          <w:bCs/>
          <w:color w:val="000000" w:themeColor="text1"/>
          <w:sz w:val="24"/>
          <w:szCs w:val="24"/>
        </w:rPr>
        <w:t xml:space="preserve"> are </w:t>
      </w:r>
      <w:r w:rsidR="1620A19E" w:rsidRPr="7CAC2598">
        <w:rPr>
          <w:rFonts w:ascii="Calibri" w:eastAsia="Calibri" w:hAnsi="Calibri" w:cs="Calibri"/>
          <w:b/>
          <w:bCs/>
          <w:color w:val="000000" w:themeColor="text1"/>
          <w:sz w:val="24"/>
          <w:szCs w:val="24"/>
        </w:rPr>
        <w:lastRenderedPageBreak/>
        <w:t xml:space="preserve">involved in the perpetration of </w:t>
      </w:r>
      <w:r w:rsidRPr="7CAC2598">
        <w:rPr>
          <w:rFonts w:ascii="Calibri" w:eastAsia="Calibri" w:hAnsi="Calibri" w:cs="Calibri"/>
          <w:b/>
          <w:bCs/>
          <w:color w:val="000000" w:themeColor="text1"/>
          <w:sz w:val="24"/>
          <w:szCs w:val="24"/>
        </w:rPr>
        <w:t>sexual misconduct/sexual assault, dating violence, domestic violence, sexual exploitation, and</w:t>
      </w:r>
      <w:r w:rsidR="00892190">
        <w:rPr>
          <w:rFonts w:ascii="Calibri" w:eastAsia="Calibri" w:hAnsi="Calibri" w:cs="Calibri"/>
          <w:b/>
          <w:bCs/>
          <w:color w:val="000000" w:themeColor="text1"/>
          <w:sz w:val="24"/>
          <w:szCs w:val="24"/>
        </w:rPr>
        <w:t>/or</w:t>
      </w:r>
      <w:r w:rsidRPr="7CAC2598">
        <w:rPr>
          <w:rFonts w:ascii="Calibri" w:eastAsia="Calibri" w:hAnsi="Calibri" w:cs="Calibri"/>
          <w:b/>
          <w:bCs/>
          <w:color w:val="000000" w:themeColor="text1"/>
          <w:sz w:val="24"/>
          <w:szCs w:val="24"/>
        </w:rPr>
        <w:t xml:space="preserve"> stalking are responsible for those actions.</w:t>
      </w:r>
      <w:r w:rsidRPr="7CAC2598">
        <w:rPr>
          <w:rFonts w:ascii="Calibri" w:eastAsia="Calibri" w:hAnsi="Calibri" w:cs="Calibri"/>
          <w:color w:val="000000" w:themeColor="text1"/>
          <w:sz w:val="24"/>
          <w:szCs w:val="24"/>
        </w:rPr>
        <w:t xml:space="preserve"> With this in mind, </w:t>
      </w:r>
      <w:r w:rsidR="35EFE45B" w:rsidRPr="7CAC2598">
        <w:rPr>
          <w:rFonts w:ascii="Calibri" w:eastAsia="Calibri" w:hAnsi="Calibri" w:cs="Calibri"/>
          <w:color w:val="000000" w:themeColor="text1"/>
          <w:sz w:val="24"/>
          <w:szCs w:val="24"/>
        </w:rPr>
        <w:t xml:space="preserve">an understanding of </w:t>
      </w:r>
      <w:r w:rsidRPr="7CAC2598">
        <w:rPr>
          <w:rFonts w:ascii="Calibri" w:eastAsia="Calibri" w:hAnsi="Calibri" w:cs="Calibri"/>
          <w:color w:val="000000" w:themeColor="text1"/>
          <w:sz w:val="24"/>
          <w:szCs w:val="24"/>
        </w:rPr>
        <w:t>the following</w:t>
      </w:r>
      <w:r w:rsidR="7E8FE037" w:rsidRPr="7CAC2598">
        <w:rPr>
          <w:rFonts w:ascii="Calibri" w:eastAsia="Calibri" w:hAnsi="Calibri" w:cs="Calibri"/>
          <w:color w:val="000000" w:themeColor="text1"/>
          <w:sz w:val="24"/>
          <w:szCs w:val="24"/>
        </w:rPr>
        <w:t xml:space="preserve"> principles </w:t>
      </w:r>
      <w:r w:rsidR="00C65AB3" w:rsidRPr="7CAC2598">
        <w:rPr>
          <w:rFonts w:ascii="Calibri" w:eastAsia="Calibri" w:hAnsi="Calibri" w:cs="Calibri"/>
          <w:color w:val="000000" w:themeColor="text1"/>
          <w:sz w:val="24"/>
          <w:szCs w:val="24"/>
        </w:rPr>
        <w:t>promotes</w:t>
      </w:r>
      <w:r w:rsidRPr="7CAC2598">
        <w:rPr>
          <w:rFonts w:ascii="Calibri" w:eastAsia="Calibri" w:hAnsi="Calibri" w:cs="Calibri"/>
          <w:color w:val="000000" w:themeColor="text1"/>
          <w:sz w:val="24"/>
          <w:szCs w:val="24"/>
        </w:rPr>
        <w:t xml:space="preserve"> a caring community and mitigate personal risk.</w:t>
      </w:r>
    </w:p>
    <w:p w14:paraId="14E05CC9" w14:textId="77777777" w:rsidR="00892190" w:rsidRPr="0007551C" w:rsidRDefault="00892190" w:rsidP="11609215">
      <w:pPr>
        <w:widowControl/>
        <w:spacing w:before="200" w:line="276" w:lineRule="auto"/>
      </w:pPr>
    </w:p>
    <w:p w14:paraId="0CBDB5CE" w14:textId="7C0F2A07" w:rsidR="008832D8" w:rsidRPr="0007551C" w:rsidRDefault="11609215" w:rsidP="11609215">
      <w:pPr>
        <w:pStyle w:val="Heading3"/>
      </w:pPr>
      <w:r w:rsidRPr="11609215">
        <w:rPr>
          <w:rFonts w:ascii="Calibri Light" w:eastAsia="Calibri Light" w:hAnsi="Calibri Light" w:cs="Calibri Light"/>
          <w:color w:val="1F3763"/>
        </w:rPr>
        <w:t>Sexual Misconduct/Sexual Assault</w:t>
      </w:r>
    </w:p>
    <w:p w14:paraId="647DBF59" w14:textId="5D675A81" w:rsidR="008832D8" w:rsidRPr="0007551C" w:rsidRDefault="11609215" w:rsidP="11609215">
      <w:pPr>
        <w:pStyle w:val="ListParagraph"/>
        <w:widowControl/>
        <w:numPr>
          <w:ilvl w:val="0"/>
          <w:numId w:val="11"/>
        </w:numPr>
        <w:tabs>
          <w:tab w:val="left" w:pos="0"/>
          <w:tab w:val="left" w:pos="720"/>
        </w:tabs>
        <w:spacing w:before="200" w:line="276" w:lineRule="auto"/>
        <w:rPr>
          <w:rFonts w:eastAsiaTheme="minorEastAsia"/>
          <w:color w:val="000000" w:themeColor="text1"/>
          <w:sz w:val="24"/>
          <w:szCs w:val="24"/>
        </w:rPr>
      </w:pPr>
      <w:r w:rsidRPr="11609215">
        <w:rPr>
          <w:rFonts w:ascii="Calibri" w:eastAsia="Calibri" w:hAnsi="Calibri" w:cs="Calibri"/>
          <w:color w:val="000000" w:themeColor="text1"/>
          <w:sz w:val="24"/>
          <w:szCs w:val="24"/>
        </w:rPr>
        <w:t>Communication is key to healthy relationships and healthy sexual interactions. Obtain Affirmative Consent from your partner for all sexual activity.</w:t>
      </w:r>
    </w:p>
    <w:p w14:paraId="673AB770" w14:textId="7E03ED3E" w:rsidR="008832D8" w:rsidRPr="0007551C" w:rsidRDefault="11609215" w:rsidP="11609215">
      <w:pPr>
        <w:pStyle w:val="ListParagraph"/>
        <w:widowControl/>
        <w:numPr>
          <w:ilvl w:val="1"/>
          <w:numId w:val="11"/>
        </w:numPr>
        <w:tabs>
          <w:tab w:val="left" w:pos="0"/>
          <w:tab w:val="left" w:pos="1440"/>
        </w:tabs>
        <w:spacing w:before="200" w:line="276" w:lineRule="auto"/>
        <w:rPr>
          <w:rFonts w:eastAsiaTheme="minorEastAsia"/>
          <w:color w:val="000000" w:themeColor="text1"/>
          <w:sz w:val="24"/>
          <w:szCs w:val="24"/>
        </w:rPr>
      </w:pPr>
      <w:r w:rsidRPr="11609215">
        <w:rPr>
          <w:rFonts w:ascii="Calibri" w:eastAsia="Calibri" w:hAnsi="Calibri" w:cs="Calibri"/>
          <w:color w:val="000000" w:themeColor="text1"/>
          <w:sz w:val="24"/>
          <w:szCs w:val="24"/>
        </w:rPr>
        <w:t xml:space="preserve">Affirmative Consent means an </w:t>
      </w:r>
      <w:r w:rsidRPr="11609215">
        <w:rPr>
          <w:rFonts w:ascii="Calibri" w:eastAsia="Calibri" w:hAnsi="Calibri" w:cs="Calibri"/>
          <w:b/>
          <w:bCs/>
          <w:color w:val="000000" w:themeColor="text1"/>
          <w:sz w:val="24"/>
          <w:szCs w:val="24"/>
        </w:rPr>
        <w:t>informed, affirmative, conscious, voluntary, and mutual agreement</w:t>
      </w:r>
      <w:r w:rsidRPr="11609215">
        <w:rPr>
          <w:rFonts w:ascii="Calibri" w:eastAsia="Calibri" w:hAnsi="Calibri" w:cs="Calibri"/>
          <w:color w:val="000000" w:themeColor="text1"/>
          <w:sz w:val="24"/>
          <w:szCs w:val="24"/>
        </w:rPr>
        <w:t xml:space="preserve"> to engage in sexual activity.</w:t>
      </w:r>
    </w:p>
    <w:p w14:paraId="60FDABE3" w14:textId="237D528B" w:rsidR="008832D8" w:rsidRPr="0007551C" w:rsidRDefault="11609215" w:rsidP="7CAC2598">
      <w:pPr>
        <w:pStyle w:val="ListParagraph"/>
        <w:widowControl/>
        <w:numPr>
          <w:ilvl w:val="1"/>
          <w:numId w:val="11"/>
        </w:numPr>
        <w:tabs>
          <w:tab w:val="left" w:pos="1440"/>
        </w:tabs>
        <w:spacing w:before="200" w:line="276" w:lineRule="auto"/>
        <w:rPr>
          <w:rFonts w:eastAsiaTheme="minorEastAsia"/>
          <w:color w:val="000000" w:themeColor="text1"/>
          <w:sz w:val="24"/>
          <w:szCs w:val="24"/>
        </w:rPr>
      </w:pPr>
      <w:r w:rsidRPr="7CAC2598">
        <w:rPr>
          <w:rFonts w:ascii="Calibri" w:eastAsia="Calibri" w:hAnsi="Calibri" w:cs="Calibri"/>
          <w:color w:val="000000" w:themeColor="text1"/>
          <w:sz w:val="24"/>
          <w:szCs w:val="24"/>
        </w:rPr>
        <w:t xml:space="preserve">Engaging in any sexual activity without first obtaining Affirmative Consent to the specific activity </w:t>
      </w:r>
      <w:r w:rsidR="782949D3" w:rsidRPr="7CAC2598">
        <w:rPr>
          <w:rFonts w:ascii="Calibri" w:eastAsia="Calibri" w:hAnsi="Calibri" w:cs="Calibri"/>
          <w:color w:val="000000" w:themeColor="text1"/>
          <w:sz w:val="24"/>
          <w:szCs w:val="24"/>
        </w:rPr>
        <w:t xml:space="preserve">constitutes </w:t>
      </w:r>
      <w:r w:rsidRPr="7CAC2598">
        <w:rPr>
          <w:rFonts w:ascii="Calibri" w:eastAsia="Calibri" w:hAnsi="Calibri" w:cs="Calibri"/>
          <w:color w:val="000000" w:themeColor="text1"/>
          <w:sz w:val="24"/>
          <w:szCs w:val="24"/>
        </w:rPr>
        <w:t xml:space="preserve">Sexual Misconduct, </w:t>
      </w:r>
      <w:r w:rsidR="00C65AB3" w:rsidRPr="7CAC2598">
        <w:rPr>
          <w:rFonts w:ascii="Calibri" w:eastAsia="Calibri" w:hAnsi="Calibri" w:cs="Calibri"/>
          <w:color w:val="000000" w:themeColor="text1"/>
          <w:sz w:val="24"/>
          <w:szCs w:val="24"/>
        </w:rPr>
        <w:t>whether</w:t>
      </w:r>
      <w:r w:rsidRPr="7CAC2598">
        <w:rPr>
          <w:rFonts w:ascii="Calibri" w:eastAsia="Calibri" w:hAnsi="Calibri" w:cs="Calibri"/>
          <w:color w:val="000000" w:themeColor="text1"/>
          <w:sz w:val="24"/>
          <w:szCs w:val="24"/>
        </w:rPr>
        <w:t xml:space="preserve"> the conduct violates any civil or criminal law.</w:t>
      </w:r>
    </w:p>
    <w:p w14:paraId="7BD8A88F" w14:textId="44103D2E" w:rsidR="008832D8" w:rsidRPr="0007551C" w:rsidRDefault="11609215" w:rsidP="7CAC2598">
      <w:pPr>
        <w:pStyle w:val="ListParagraph"/>
        <w:widowControl/>
        <w:numPr>
          <w:ilvl w:val="1"/>
          <w:numId w:val="11"/>
        </w:numPr>
        <w:tabs>
          <w:tab w:val="left" w:pos="1440"/>
        </w:tabs>
        <w:spacing w:before="200" w:line="276" w:lineRule="auto"/>
        <w:rPr>
          <w:rFonts w:eastAsiaTheme="minorEastAsia"/>
          <w:color w:val="000000" w:themeColor="text1"/>
          <w:sz w:val="24"/>
          <w:szCs w:val="24"/>
        </w:rPr>
      </w:pPr>
      <w:r w:rsidRPr="7CAC2598">
        <w:rPr>
          <w:rFonts w:ascii="Calibri" w:eastAsia="Calibri" w:hAnsi="Calibri" w:cs="Calibri"/>
          <w:color w:val="000000" w:themeColor="text1"/>
          <w:sz w:val="24"/>
          <w:szCs w:val="24"/>
        </w:rPr>
        <w:t>Affirmative Consent</w:t>
      </w:r>
      <w:r w:rsidR="18866114" w:rsidRPr="7CAC2598">
        <w:rPr>
          <w:rFonts w:ascii="Calibri" w:eastAsia="Calibri" w:hAnsi="Calibri" w:cs="Calibri"/>
          <w:color w:val="000000" w:themeColor="text1"/>
          <w:sz w:val="24"/>
          <w:szCs w:val="24"/>
        </w:rPr>
        <w:t>, once given,</w:t>
      </w:r>
      <w:r w:rsidRPr="7CAC2598">
        <w:rPr>
          <w:rFonts w:ascii="Calibri" w:eastAsia="Calibri" w:hAnsi="Calibri" w:cs="Calibri"/>
          <w:color w:val="000000" w:themeColor="text1"/>
          <w:sz w:val="24"/>
          <w:szCs w:val="24"/>
        </w:rPr>
        <w:t xml:space="preserve"> can be </w:t>
      </w:r>
      <w:r w:rsidR="00C65AB3" w:rsidRPr="7CAC2598">
        <w:rPr>
          <w:rFonts w:ascii="Calibri" w:eastAsia="Calibri" w:hAnsi="Calibri" w:cs="Calibri"/>
          <w:color w:val="000000" w:themeColor="text1"/>
          <w:sz w:val="24"/>
          <w:szCs w:val="24"/>
        </w:rPr>
        <w:t>withdrawn,</w:t>
      </w:r>
      <w:r w:rsidRPr="7CAC2598">
        <w:rPr>
          <w:rFonts w:ascii="Calibri" w:eastAsia="Calibri" w:hAnsi="Calibri" w:cs="Calibri"/>
          <w:color w:val="000000" w:themeColor="text1"/>
          <w:sz w:val="24"/>
          <w:szCs w:val="24"/>
        </w:rPr>
        <w:t xml:space="preserve"> or revoked at any time.</w:t>
      </w:r>
    </w:p>
    <w:p w14:paraId="05187F4A" w14:textId="62FB05FE" w:rsidR="008832D8" w:rsidRPr="0007551C" w:rsidRDefault="11609215" w:rsidP="11609215">
      <w:pPr>
        <w:pStyle w:val="ListParagraph"/>
        <w:widowControl/>
        <w:numPr>
          <w:ilvl w:val="1"/>
          <w:numId w:val="11"/>
        </w:numPr>
        <w:tabs>
          <w:tab w:val="left" w:pos="0"/>
          <w:tab w:val="left" w:pos="1440"/>
        </w:tabs>
        <w:spacing w:before="200" w:line="276" w:lineRule="auto"/>
        <w:rPr>
          <w:rFonts w:eastAsiaTheme="minorEastAsia"/>
          <w:color w:val="000000" w:themeColor="text1"/>
          <w:sz w:val="24"/>
          <w:szCs w:val="24"/>
        </w:rPr>
      </w:pPr>
      <w:r w:rsidRPr="11609215">
        <w:rPr>
          <w:rFonts w:ascii="Calibri" w:eastAsia="Calibri" w:hAnsi="Calibri" w:cs="Calibri"/>
          <w:color w:val="000000" w:themeColor="text1"/>
          <w:sz w:val="24"/>
          <w:szCs w:val="24"/>
        </w:rPr>
        <w:t>Affirmative Consent to sexual activity in the past does not mean consent in future – there must be voluntary consent for all sexual activity.</w:t>
      </w:r>
    </w:p>
    <w:p w14:paraId="0052F5FD" w14:textId="74C034A8" w:rsidR="008832D8" w:rsidRPr="0007551C" w:rsidRDefault="11609215" w:rsidP="11609215">
      <w:pPr>
        <w:pStyle w:val="ListParagraph"/>
        <w:widowControl/>
        <w:numPr>
          <w:ilvl w:val="1"/>
          <w:numId w:val="11"/>
        </w:numPr>
        <w:tabs>
          <w:tab w:val="left" w:pos="0"/>
          <w:tab w:val="left" w:pos="1440"/>
        </w:tabs>
        <w:spacing w:before="200" w:line="276" w:lineRule="auto"/>
        <w:rPr>
          <w:rFonts w:eastAsiaTheme="minorEastAsia"/>
          <w:color w:val="000000" w:themeColor="text1"/>
          <w:sz w:val="24"/>
          <w:szCs w:val="24"/>
        </w:rPr>
      </w:pPr>
      <w:r w:rsidRPr="11609215">
        <w:rPr>
          <w:rFonts w:ascii="Calibri" w:eastAsia="Calibri" w:hAnsi="Calibri" w:cs="Calibri"/>
          <w:color w:val="000000" w:themeColor="text1"/>
          <w:sz w:val="24"/>
          <w:szCs w:val="24"/>
        </w:rPr>
        <w:t>Lack of protest, resistance, or mere silence does not equal Affirmative Consent.</w:t>
      </w:r>
    </w:p>
    <w:p w14:paraId="5A5318DC" w14:textId="3BA05BCB" w:rsidR="008832D8" w:rsidRPr="0007551C" w:rsidRDefault="11609215" w:rsidP="7CAC2598">
      <w:pPr>
        <w:pStyle w:val="ListParagraph"/>
        <w:widowControl/>
        <w:numPr>
          <w:ilvl w:val="1"/>
          <w:numId w:val="11"/>
        </w:numPr>
        <w:tabs>
          <w:tab w:val="left" w:pos="1440"/>
        </w:tabs>
        <w:spacing w:before="200" w:line="276" w:lineRule="auto"/>
        <w:rPr>
          <w:rFonts w:eastAsiaTheme="minorEastAsia"/>
          <w:color w:val="000000" w:themeColor="text1"/>
          <w:sz w:val="24"/>
          <w:szCs w:val="24"/>
        </w:rPr>
      </w:pPr>
      <w:r w:rsidRPr="7CAC2598">
        <w:rPr>
          <w:rFonts w:ascii="Calibri" w:eastAsia="Calibri" w:hAnsi="Calibri" w:cs="Calibri"/>
          <w:color w:val="000000" w:themeColor="text1"/>
          <w:sz w:val="24"/>
          <w:szCs w:val="24"/>
        </w:rPr>
        <w:t xml:space="preserve">Sexual activity between a minor (a person younger than 18 years old) and a person who is at least 18 and two years older than the minor always constitutes Sexual Misconduct, even if there </w:t>
      </w:r>
      <w:r w:rsidR="2448B795" w:rsidRPr="7CAC2598">
        <w:rPr>
          <w:rFonts w:ascii="Calibri" w:eastAsia="Calibri" w:hAnsi="Calibri" w:cs="Calibri"/>
          <w:color w:val="000000" w:themeColor="text1"/>
          <w:sz w:val="24"/>
          <w:szCs w:val="24"/>
        </w:rPr>
        <w:t>the minor consents</w:t>
      </w:r>
      <w:r w:rsidRPr="7CAC2598">
        <w:rPr>
          <w:rFonts w:ascii="Calibri" w:eastAsia="Calibri" w:hAnsi="Calibri" w:cs="Calibri"/>
          <w:color w:val="000000" w:themeColor="text1"/>
          <w:sz w:val="24"/>
          <w:szCs w:val="24"/>
        </w:rPr>
        <w:t xml:space="preserve"> to </w:t>
      </w:r>
      <w:r w:rsidR="0F2DA729" w:rsidRPr="7CAC2598">
        <w:rPr>
          <w:rFonts w:ascii="Calibri" w:eastAsia="Calibri" w:hAnsi="Calibri" w:cs="Calibri"/>
          <w:color w:val="000000" w:themeColor="text1"/>
          <w:sz w:val="24"/>
          <w:szCs w:val="24"/>
        </w:rPr>
        <w:t xml:space="preserve">the </w:t>
      </w:r>
      <w:r w:rsidRPr="7CAC2598">
        <w:rPr>
          <w:rFonts w:ascii="Calibri" w:eastAsia="Calibri" w:hAnsi="Calibri" w:cs="Calibri"/>
          <w:color w:val="000000" w:themeColor="text1"/>
          <w:sz w:val="24"/>
          <w:szCs w:val="24"/>
        </w:rPr>
        <w:t xml:space="preserve">sexual activity. </w:t>
      </w:r>
    </w:p>
    <w:p w14:paraId="0B14FF9F" w14:textId="114B579E" w:rsidR="008832D8" w:rsidRPr="0007551C" w:rsidRDefault="11609215" w:rsidP="7CAC2598">
      <w:pPr>
        <w:pStyle w:val="ListParagraph"/>
        <w:widowControl/>
        <w:numPr>
          <w:ilvl w:val="0"/>
          <w:numId w:val="11"/>
        </w:numPr>
        <w:tabs>
          <w:tab w:val="left" w:pos="720"/>
        </w:tabs>
        <w:spacing w:before="200" w:line="276" w:lineRule="auto"/>
        <w:rPr>
          <w:rFonts w:eastAsiaTheme="minorEastAsia"/>
          <w:color w:val="000000" w:themeColor="text1"/>
          <w:sz w:val="24"/>
          <w:szCs w:val="24"/>
        </w:rPr>
      </w:pPr>
      <w:r w:rsidRPr="7CAC2598">
        <w:rPr>
          <w:rFonts w:ascii="Calibri" w:eastAsia="Calibri" w:hAnsi="Calibri" w:cs="Calibri"/>
          <w:color w:val="000000" w:themeColor="text1"/>
          <w:sz w:val="24"/>
          <w:szCs w:val="24"/>
        </w:rPr>
        <w:t>Do not engage in sexual activity with someone who is incapacitated.</w:t>
      </w:r>
    </w:p>
    <w:p w14:paraId="7E68025D" w14:textId="3062FA37" w:rsidR="008832D8" w:rsidRPr="0007551C" w:rsidRDefault="11609215" w:rsidP="11609215">
      <w:pPr>
        <w:pStyle w:val="ListParagraph"/>
        <w:widowControl/>
        <w:numPr>
          <w:ilvl w:val="1"/>
          <w:numId w:val="11"/>
        </w:numPr>
        <w:tabs>
          <w:tab w:val="left" w:pos="0"/>
          <w:tab w:val="left" w:pos="1440"/>
        </w:tabs>
        <w:spacing w:before="200" w:line="276" w:lineRule="auto"/>
        <w:rPr>
          <w:rFonts w:eastAsiaTheme="minorEastAsia"/>
          <w:color w:val="000000" w:themeColor="text1"/>
          <w:sz w:val="24"/>
          <w:szCs w:val="24"/>
        </w:rPr>
      </w:pPr>
      <w:r w:rsidRPr="11609215">
        <w:rPr>
          <w:rFonts w:ascii="Calibri" w:eastAsia="Calibri" w:hAnsi="Calibri" w:cs="Calibri"/>
          <w:color w:val="000000" w:themeColor="text1"/>
          <w:sz w:val="24"/>
          <w:szCs w:val="24"/>
        </w:rPr>
        <w:t xml:space="preserve">A person who is incapacitated by alcohol or drugs </w:t>
      </w:r>
      <w:r w:rsidRPr="11609215">
        <w:rPr>
          <w:rFonts w:ascii="Calibri" w:eastAsia="Calibri" w:hAnsi="Calibri" w:cs="Calibri"/>
          <w:b/>
          <w:bCs/>
          <w:color w:val="000000" w:themeColor="text1"/>
          <w:sz w:val="24"/>
          <w:szCs w:val="24"/>
        </w:rPr>
        <w:t>cannot</w:t>
      </w:r>
      <w:r w:rsidRPr="11609215">
        <w:rPr>
          <w:rFonts w:ascii="Calibri" w:eastAsia="Calibri" w:hAnsi="Calibri" w:cs="Calibri"/>
          <w:color w:val="000000" w:themeColor="text1"/>
          <w:sz w:val="24"/>
          <w:szCs w:val="24"/>
        </w:rPr>
        <w:t xml:space="preserve"> give Affirmative Consent.</w:t>
      </w:r>
    </w:p>
    <w:p w14:paraId="3D2B322A" w14:textId="12308C3F" w:rsidR="008832D8" w:rsidRPr="0007551C" w:rsidRDefault="11609215" w:rsidP="11609215">
      <w:pPr>
        <w:pStyle w:val="ListParagraph"/>
        <w:widowControl/>
        <w:numPr>
          <w:ilvl w:val="1"/>
          <w:numId w:val="11"/>
        </w:numPr>
        <w:tabs>
          <w:tab w:val="left" w:pos="0"/>
          <w:tab w:val="left" w:pos="1440"/>
        </w:tabs>
        <w:spacing w:before="200" w:line="276" w:lineRule="auto"/>
        <w:rPr>
          <w:rFonts w:eastAsiaTheme="minorEastAsia"/>
          <w:color w:val="000000" w:themeColor="text1"/>
          <w:sz w:val="24"/>
          <w:szCs w:val="24"/>
        </w:rPr>
      </w:pPr>
      <w:r w:rsidRPr="11609215">
        <w:rPr>
          <w:rFonts w:ascii="Calibri" w:eastAsia="Calibri" w:hAnsi="Calibri" w:cs="Calibri"/>
          <w:color w:val="000000" w:themeColor="text1"/>
          <w:sz w:val="24"/>
          <w:szCs w:val="24"/>
        </w:rPr>
        <w:t xml:space="preserve">A person who is unconscious or asleep </w:t>
      </w:r>
      <w:r w:rsidRPr="11609215">
        <w:rPr>
          <w:rFonts w:ascii="Calibri" w:eastAsia="Calibri" w:hAnsi="Calibri" w:cs="Calibri"/>
          <w:b/>
          <w:bCs/>
          <w:color w:val="000000" w:themeColor="text1"/>
          <w:sz w:val="24"/>
          <w:szCs w:val="24"/>
        </w:rPr>
        <w:t>cannot</w:t>
      </w:r>
      <w:r w:rsidRPr="11609215">
        <w:rPr>
          <w:rFonts w:ascii="Calibri" w:eastAsia="Calibri" w:hAnsi="Calibri" w:cs="Calibri"/>
          <w:color w:val="000000" w:themeColor="text1"/>
          <w:sz w:val="24"/>
          <w:szCs w:val="24"/>
        </w:rPr>
        <w:t xml:space="preserve"> give Affirmative Consent.</w:t>
      </w:r>
    </w:p>
    <w:p w14:paraId="60E51DA8" w14:textId="33F84697" w:rsidR="008832D8" w:rsidRPr="0007551C" w:rsidRDefault="11609215" w:rsidP="11609215">
      <w:pPr>
        <w:pStyle w:val="ListParagraph"/>
        <w:widowControl/>
        <w:numPr>
          <w:ilvl w:val="1"/>
          <w:numId w:val="11"/>
        </w:numPr>
        <w:tabs>
          <w:tab w:val="left" w:pos="0"/>
          <w:tab w:val="left" w:pos="1440"/>
        </w:tabs>
        <w:spacing w:before="200" w:line="276" w:lineRule="auto"/>
        <w:rPr>
          <w:rFonts w:eastAsiaTheme="minorEastAsia"/>
          <w:color w:val="000000" w:themeColor="text1"/>
          <w:sz w:val="24"/>
          <w:szCs w:val="24"/>
        </w:rPr>
      </w:pPr>
      <w:r w:rsidRPr="11609215">
        <w:rPr>
          <w:rFonts w:ascii="Calibri" w:eastAsia="Calibri" w:hAnsi="Calibri" w:cs="Calibri"/>
          <w:color w:val="000000" w:themeColor="text1"/>
          <w:sz w:val="24"/>
          <w:szCs w:val="24"/>
        </w:rPr>
        <w:t>A person’s own intoxication or incapacitation does not diminish their responsibility to obtain Affirmative Consent from any person with whom they engage in sexual activity.</w:t>
      </w:r>
    </w:p>
    <w:p w14:paraId="6DF5DB73" w14:textId="2F5A485D" w:rsidR="008832D8" w:rsidRPr="0007551C" w:rsidRDefault="11609215" w:rsidP="11609215">
      <w:pPr>
        <w:pStyle w:val="ListParagraph"/>
        <w:widowControl/>
        <w:numPr>
          <w:ilvl w:val="0"/>
          <w:numId w:val="11"/>
        </w:numPr>
        <w:tabs>
          <w:tab w:val="left" w:pos="0"/>
          <w:tab w:val="left" w:pos="720"/>
        </w:tabs>
        <w:spacing w:before="200" w:line="276" w:lineRule="auto"/>
        <w:rPr>
          <w:rFonts w:eastAsiaTheme="minorEastAsia"/>
          <w:color w:val="000000" w:themeColor="text1"/>
          <w:sz w:val="24"/>
          <w:szCs w:val="24"/>
        </w:rPr>
      </w:pPr>
      <w:r w:rsidRPr="11609215">
        <w:rPr>
          <w:rFonts w:ascii="Calibri" w:eastAsia="Calibri" w:hAnsi="Calibri" w:cs="Calibri"/>
          <w:color w:val="000000" w:themeColor="text1"/>
          <w:sz w:val="24"/>
          <w:szCs w:val="24"/>
        </w:rPr>
        <w:t>Signs that someone does not respect the importance of consent:</w:t>
      </w:r>
    </w:p>
    <w:p w14:paraId="77EA1A4B" w14:textId="5026B7CE" w:rsidR="008832D8" w:rsidRPr="0007551C" w:rsidRDefault="11609215" w:rsidP="11609215">
      <w:pPr>
        <w:pStyle w:val="ListParagraph"/>
        <w:widowControl/>
        <w:numPr>
          <w:ilvl w:val="1"/>
          <w:numId w:val="11"/>
        </w:numPr>
        <w:tabs>
          <w:tab w:val="left" w:pos="0"/>
          <w:tab w:val="left" w:pos="1440"/>
        </w:tabs>
        <w:spacing w:before="200" w:line="276" w:lineRule="auto"/>
        <w:rPr>
          <w:rFonts w:eastAsiaTheme="minorEastAsia"/>
          <w:color w:val="000000" w:themeColor="text1"/>
          <w:sz w:val="24"/>
          <w:szCs w:val="24"/>
        </w:rPr>
      </w:pPr>
      <w:r w:rsidRPr="11609215">
        <w:rPr>
          <w:rFonts w:ascii="Calibri" w:eastAsia="Calibri" w:hAnsi="Calibri" w:cs="Calibri"/>
          <w:color w:val="000000" w:themeColor="text1"/>
          <w:sz w:val="24"/>
          <w:szCs w:val="24"/>
        </w:rPr>
        <w:t>They pressure or guilt you into doing things you may not want to do.</w:t>
      </w:r>
    </w:p>
    <w:p w14:paraId="36E5E039" w14:textId="17696BC7" w:rsidR="008832D8" w:rsidRPr="0007551C" w:rsidRDefault="11609215" w:rsidP="11609215">
      <w:pPr>
        <w:pStyle w:val="ListParagraph"/>
        <w:widowControl/>
        <w:numPr>
          <w:ilvl w:val="1"/>
          <w:numId w:val="11"/>
        </w:numPr>
        <w:tabs>
          <w:tab w:val="left" w:pos="0"/>
          <w:tab w:val="left" w:pos="1440"/>
        </w:tabs>
        <w:spacing w:before="200" w:line="276" w:lineRule="auto"/>
        <w:rPr>
          <w:rFonts w:eastAsiaTheme="minorEastAsia"/>
          <w:color w:val="000000" w:themeColor="text1"/>
          <w:sz w:val="24"/>
          <w:szCs w:val="24"/>
        </w:rPr>
      </w:pPr>
      <w:r w:rsidRPr="11609215">
        <w:rPr>
          <w:rFonts w:ascii="Calibri" w:eastAsia="Calibri" w:hAnsi="Calibri" w:cs="Calibri"/>
          <w:color w:val="000000" w:themeColor="text1"/>
          <w:sz w:val="24"/>
          <w:szCs w:val="24"/>
        </w:rPr>
        <w:t>They suggest you “owe” them something (including sexual acts) because you’re dating or because they have done or claim to have done something for you.</w:t>
      </w:r>
    </w:p>
    <w:p w14:paraId="02E67FE9" w14:textId="385EC974" w:rsidR="008832D8" w:rsidRPr="0007551C" w:rsidRDefault="11609215" w:rsidP="7CAC2598">
      <w:pPr>
        <w:pStyle w:val="ListParagraph"/>
        <w:widowControl/>
        <w:numPr>
          <w:ilvl w:val="1"/>
          <w:numId w:val="11"/>
        </w:numPr>
        <w:tabs>
          <w:tab w:val="left" w:pos="1440"/>
        </w:tabs>
        <w:spacing w:before="200" w:line="276" w:lineRule="auto"/>
        <w:rPr>
          <w:rFonts w:eastAsiaTheme="minorEastAsia"/>
          <w:color w:val="000000" w:themeColor="text1"/>
          <w:sz w:val="24"/>
          <w:szCs w:val="24"/>
        </w:rPr>
      </w:pPr>
      <w:r w:rsidRPr="7CAC2598">
        <w:rPr>
          <w:rFonts w:ascii="Calibri" w:eastAsia="Calibri" w:hAnsi="Calibri" w:cs="Calibri"/>
          <w:color w:val="000000" w:themeColor="text1"/>
          <w:sz w:val="24"/>
          <w:szCs w:val="24"/>
        </w:rPr>
        <w:t>They react negatively with sadness, anger, or resentment if you don’t consent to something or don’t do so immediately</w:t>
      </w:r>
      <w:r w:rsidR="7A772DCE" w:rsidRPr="7CAC2598">
        <w:rPr>
          <w:rFonts w:ascii="Calibri" w:eastAsia="Calibri" w:hAnsi="Calibri" w:cs="Calibri"/>
          <w:color w:val="000000" w:themeColor="text1"/>
          <w:sz w:val="24"/>
          <w:szCs w:val="24"/>
        </w:rPr>
        <w:t>.</w:t>
      </w:r>
    </w:p>
    <w:p w14:paraId="54733CBC" w14:textId="4806983A" w:rsidR="008832D8" w:rsidRPr="0007551C" w:rsidRDefault="11609215" w:rsidP="009C71BB">
      <w:pPr>
        <w:widowControl/>
        <w:spacing w:before="200" w:line="276" w:lineRule="auto"/>
      </w:pPr>
      <w:r w:rsidRPr="11609215">
        <w:rPr>
          <w:rFonts w:ascii="Calibri" w:eastAsia="Calibri" w:hAnsi="Calibri" w:cs="Calibri"/>
          <w:color w:val="000000" w:themeColor="text1"/>
          <w:sz w:val="24"/>
          <w:szCs w:val="24"/>
        </w:rPr>
        <w:t xml:space="preserve">[Source: </w:t>
      </w:r>
      <w:hyperlink r:id="rId11">
        <w:r w:rsidRPr="11609215">
          <w:rPr>
            <w:rStyle w:val="Hyperlink"/>
            <w:rFonts w:ascii="Calibri" w:eastAsia="Calibri" w:hAnsi="Calibri" w:cs="Calibri"/>
            <w:sz w:val="24"/>
            <w:szCs w:val="24"/>
          </w:rPr>
          <w:t>Love Is Respect</w:t>
        </w:r>
      </w:hyperlink>
      <w:r w:rsidRPr="11609215">
        <w:rPr>
          <w:rFonts w:ascii="Calibri" w:eastAsia="Calibri" w:hAnsi="Calibri" w:cs="Calibri"/>
          <w:color w:val="000000" w:themeColor="text1"/>
          <w:sz w:val="24"/>
          <w:szCs w:val="24"/>
        </w:rPr>
        <w:t>]</w:t>
      </w:r>
    </w:p>
    <w:p w14:paraId="3441BC65" w14:textId="4196D227" w:rsidR="008832D8" w:rsidRPr="0007551C" w:rsidRDefault="11609215" w:rsidP="11609215">
      <w:pPr>
        <w:widowControl/>
        <w:spacing w:before="200" w:line="276" w:lineRule="auto"/>
      </w:pPr>
      <w:r w:rsidRPr="11609215">
        <w:rPr>
          <w:rFonts w:ascii="Calibri" w:eastAsia="Calibri" w:hAnsi="Calibri" w:cs="Calibri"/>
          <w:color w:val="000000" w:themeColor="text1"/>
          <w:sz w:val="24"/>
          <w:szCs w:val="24"/>
        </w:rPr>
        <w:t xml:space="preserve"> </w:t>
      </w:r>
    </w:p>
    <w:p w14:paraId="3AB74457" w14:textId="6D8EE48E" w:rsidR="008832D8" w:rsidRPr="0007551C" w:rsidRDefault="11609215" w:rsidP="008C2903">
      <w:pPr>
        <w:pStyle w:val="Heading3"/>
      </w:pPr>
      <w:r w:rsidRPr="11609215">
        <w:rPr>
          <w:rFonts w:ascii="Calibri Light" w:eastAsia="Calibri Light" w:hAnsi="Calibri Light" w:cs="Calibri Light"/>
          <w:color w:val="1F3763"/>
        </w:rPr>
        <w:lastRenderedPageBreak/>
        <w:t>Dating/Domestic Violence</w:t>
      </w:r>
    </w:p>
    <w:p w14:paraId="042F0184" w14:textId="4E7D0AAE" w:rsidR="008832D8" w:rsidRPr="008C2903" w:rsidRDefault="11609215" w:rsidP="008C2903">
      <w:pPr>
        <w:pStyle w:val="ListParagraph"/>
        <w:widowControl/>
        <w:numPr>
          <w:ilvl w:val="0"/>
          <w:numId w:val="5"/>
        </w:numPr>
        <w:spacing w:before="200" w:line="276" w:lineRule="auto"/>
        <w:rPr>
          <w:rFonts w:eastAsiaTheme="minorEastAsia"/>
          <w:color w:val="000000" w:themeColor="text1"/>
          <w:sz w:val="24"/>
          <w:szCs w:val="24"/>
        </w:rPr>
      </w:pPr>
      <w:r w:rsidRPr="11609215">
        <w:rPr>
          <w:color w:val="000000" w:themeColor="text1"/>
          <w:sz w:val="24"/>
          <w:szCs w:val="24"/>
        </w:rPr>
        <w:t>Common signs of abusive behavior in a relationship</w:t>
      </w:r>
      <w:r w:rsidRPr="008C2903">
        <w:rPr>
          <w:rFonts w:ascii="Calibri" w:eastAsia="Calibri" w:hAnsi="Calibri" w:cs="Calibri"/>
          <w:color w:val="000000" w:themeColor="text1"/>
          <w:sz w:val="24"/>
          <w:szCs w:val="24"/>
        </w:rPr>
        <w:t xml:space="preserve"> </w:t>
      </w:r>
    </w:p>
    <w:p w14:paraId="6A175E99" w14:textId="36310223" w:rsidR="008832D8" w:rsidRPr="0007551C" w:rsidRDefault="11609215" w:rsidP="00BE131D">
      <w:pPr>
        <w:widowControl/>
        <w:spacing w:before="200" w:line="276" w:lineRule="auto"/>
        <w:ind w:left="720"/>
      </w:pPr>
      <w:r w:rsidRPr="7CAC2598">
        <w:rPr>
          <w:rFonts w:ascii="Calibri" w:eastAsia="Calibri" w:hAnsi="Calibri" w:cs="Calibri"/>
          <w:color w:val="000000" w:themeColor="text1"/>
          <w:sz w:val="24"/>
          <w:szCs w:val="24"/>
        </w:rPr>
        <w:t xml:space="preserve">According to the </w:t>
      </w:r>
      <w:hyperlink r:id="rId12">
        <w:r w:rsidRPr="7CAC2598">
          <w:rPr>
            <w:rStyle w:val="Hyperlink"/>
            <w:rFonts w:ascii="Calibri" w:eastAsia="Calibri" w:hAnsi="Calibri" w:cs="Calibri"/>
            <w:sz w:val="24"/>
            <w:szCs w:val="24"/>
          </w:rPr>
          <w:t>National Domestic Violence Hotline</w:t>
        </w:r>
      </w:hyperlink>
      <w:r w:rsidRPr="7CAC2598">
        <w:rPr>
          <w:rFonts w:ascii="Calibri" w:eastAsia="Calibri" w:hAnsi="Calibri" w:cs="Calibri"/>
          <w:color w:val="000000" w:themeColor="text1"/>
          <w:sz w:val="24"/>
          <w:szCs w:val="24"/>
        </w:rPr>
        <w:t>, one feature shared by most abusive relationships is that an abusive partner tries to establish or gain power and control through many different methods, at different moments. Even one or two of the following behaviors is a red flag that a partner may be abusive.</w:t>
      </w:r>
    </w:p>
    <w:p w14:paraId="231288ED" w14:textId="70C61E74" w:rsidR="008832D8" w:rsidRPr="0007551C" w:rsidRDefault="11609215" w:rsidP="11609215">
      <w:pPr>
        <w:pStyle w:val="ListParagraph"/>
        <w:widowControl/>
        <w:numPr>
          <w:ilvl w:val="1"/>
          <w:numId w:val="4"/>
        </w:numPr>
        <w:spacing w:before="200" w:line="276" w:lineRule="auto"/>
        <w:rPr>
          <w:rFonts w:eastAsiaTheme="minorEastAsia"/>
          <w:color w:val="000000" w:themeColor="text1"/>
          <w:sz w:val="24"/>
          <w:szCs w:val="24"/>
        </w:rPr>
      </w:pPr>
      <w:r w:rsidRPr="11609215">
        <w:rPr>
          <w:color w:val="000000" w:themeColor="text1"/>
          <w:sz w:val="24"/>
          <w:szCs w:val="24"/>
        </w:rPr>
        <w:t>Showing extreme jealousy of friends or time spent away from a partner.</w:t>
      </w:r>
    </w:p>
    <w:p w14:paraId="74DC42E7" w14:textId="593A73E2" w:rsidR="008832D8" w:rsidRPr="0007551C" w:rsidRDefault="11609215" w:rsidP="11609215">
      <w:pPr>
        <w:pStyle w:val="ListParagraph"/>
        <w:widowControl/>
        <w:numPr>
          <w:ilvl w:val="1"/>
          <w:numId w:val="4"/>
        </w:numPr>
        <w:spacing w:before="200" w:line="276" w:lineRule="auto"/>
        <w:rPr>
          <w:rFonts w:eastAsiaTheme="minorEastAsia"/>
          <w:color w:val="000000" w:themeColor="text1"/>
          <w:sz w:val="24"/>
          <w:szCs w:val="24"/>
        </w:rPr>
      </w:pPr>
      <w:r w:rsidRPr="11609215">
        <w:rPr>
          <w:color w:val="000000" w:themeColor="text1"/>
          <w:sz w:val="24"/>
          <w:szCs w:val="24"/>
        </w:rPr>
        <w:t>Preventing or discouraging one’s partner from spending time with friends, family members, or peers.</w:t>
      </w:r>
    </w:p>
    <w:p w14:paraId="6AC61325" w14:textId="4E4230A3" w:rsidR="008832D8" w:rsidRPr="0007551C" w:rsidRDefault="11609215" w:rsidP="11609215">
      <w:pPr>
        <w:pStyle w:val="ListParagraph"/>
        <w:widowControl/>
        <w:numPr>
          <w:ilvl w:val="1"/>
          <w:numId w:val="4"/>
        </w:numPr>
        <w:spacing w:before="200" w:line="276" w:lineRule="auto"/>
        <w:rPr>
          <w:rFonts w:eastAsiaTheme="minorEastAsia"/>
          <w:color w:val="000000" w:themeColor="text1"/>
          <w:sz w:val="24"/>
          <w:szCs w:val="24"/>
        </w:rPr>
      </w:pPr>
      <w:r w:rsidRPr="11609215">
        <w:rPr>
          <w:color w:val="000000" w:themeColor="text1"/>
          <w:sz w:val="24"/>
          <w:szCs w:val="24"/>
        </w:rPr>
        <w:t>Insulting, demeaning, or shaming a partner, especially in front of other people.</w:t>
      </w:r>
    </w:p>
    <w:p w14:paraId="1668D652" w14:textId="16B27990" w:rsidR="008832D8" w:rsidRPr="0007551C" w:rsidRDefault="11609215" w:rsidP="11609215">
      <w:pPr>
        <w:pStyle w:val="ListParagraph"/>
        <w:widowControl/>
        <w:numPr>
          <w:ilvl w:val="1"/>
          <w:numId w:val="4"/>
        </w:numPr>
        <w:spacing w:before="200" w:line="276" w:lineRule="auto"/>
        <w:rPr>
          <w:rFonts w:eastAsiaTheme="minorEastAsia"/>
          <w:color w:val="000000" w:themeColor="text1"/>
          <w:sz w:val="24"/>
          <w:szCs w:val="24"/>
        </w:rPr>
      </w:pPr>
      <w:r w:rsidRPr="11609215">
        <w:rPr>
          <w:color w:val="000000" w:themeColor="text1"/>
          <w:sz w:val="24"/>
          <w:szCs w:val="24"/>
        </w:rPr>
        <w:t>Preventing one’s partner from making their own decisions about working or attending school.</w:t>
      </w:r>
    </w:p>
    <w:p w14:paraId="79CCAD2A" w14:textId="156BD2B5" w:rsidR="008832D8" w:rsidRPr="0007551C" w:rsidRDefault="11609215" w:rsidP="11609215">
      <w:pPr>
        <w:pStyle w:val="ListParagraph"/>
        <w:widowControl/>
        <w:numPr>
          <w:ilvl w:val="1"/>
          <w:numId w:val="4"/>
        </w:numPr>
        <w:spacing w:before="200" w:line="276" w:lineRule="auto"/>
        <w:rPr>
          <w:rFonts w:eastAsiaTheme="minorEastAsia"/>
          <w:color w:val="000000" w:themeColor="text1"/>
          <w:sz w:val="24"/>
          <w:szCs w:val="24"/>
        </w:rPr>
      </w:pPr>
      <w:r w:rsidRPr="11609215">
        <w:rPr>
          <w:color w:val="000000" w:themeColor="text1"/>
          <w:sz w:val="24"/>
          <w:szCs w:val="24"/>
        </w:rPr>
        <w:t>Controlling finances in the household without discussion, including taking a partner’s money or refusing to provide money for necessary expenses.</w:t>
      </w:r>
    </w:p>
    <w:p w14:paraId="09956AF1" w14:textId="6797CBB4" w:rsidR="008832D8" w:rsidRPr="0007551C" w:rsidRDefault="11609215" w:rsidP="11609215">
      <w:pPr>
        <w:pStyle w:val="ListParagraph"/>
        <w:widowControl/>
        <w:numPr>
          <w:ilvl w:val="1"/>
          <w:numId w:val="4"/>
        </w:numPr>
        <w:spacing w:before="200" w:line="276" w:lineRule="auto"/>
        <w:rPr>
          <w:rFonts w:eastAsiaTheme="minorEastAsia"/>
          <w:color w:val="000000" w:themeColor="text1"/>
          <w:sz w:val="24"/>
          <w:szCs w:val="24"/>
        </w:rPr>
      </w:pPr>
      <w:r w:rsidRPr="11609215">
        <w:rPr>
          <w:color w:val="000000" w:themeColor="text1"/>
          <w:sz w:val="24"/>
          <w:szCs w:val="24"/>
        </w:rPr>
        <w:t>Pressuring one’s partner to have sex or perform sexual acts they are not comfortable with.</w:t>
      </w:r>
    </w:p>
    <w:p w14:paraId="2BDA84E8" w14:textId="52C8F3D5" w:rsidR="008832D8" w:rsidRPr="0007551C" w:rsidRDefault="11609215" w:rsidP="11609215">
      <w:pPr>
        <w:pStyle w:val="ListParagraph"/>
        <w:widowControl/>
        <w:numPr>
          <w:ilvl w:val="1"/>
          <w:numId w:val="4"/>
        </w:numPr>
        <w:spacing w:before="200" w:line="276" w:lineRule="auto"/>
        <w:rPr>
          <w:rFonts w:eastAsiaTheme="minorEastAsia"/>
          <w:color w:val="000000" w:themeColor="text1"/>
          <w:sz w:val="24"/>
          <w:szCs w:val="24"/>
        </w:rPr>
      </w:pPr>
      <w:r w:rsidRPr="11609215">
        <w:rPr>
          <w:color w:val="000000" w:themeColor="text1"/>
          <w:sz w:val="24"/>
          <w:szCs w:val="24"/>
        </w:rPr>
        <w:t>Pressuring a partner to use drugs or alcohol.</w:t>
      </w:r>
    </w:p>
    <w:p w14:paraId="557605F0" w14:textId="66939A71" w:rsidR="008832D8" w:rsidRPr="0007551C" w:rsidRDefault="11609215" w:rsidP="11609215">
      <w:pPr>
        <w:pStyle w:val="ListParagraph"/>
        <w:widowControl/>
        <w:numPr>
          <w:ilvl w:val="1"/>
          <w:numId w:val="4"/>
        </w:numPr>
        <w:spacing w:before="200" w:line="276" w:lineRule="auto"/>
        <w:rPr>
          <w:rFonts w:eastAsiaTheme="minorEastAsia"/>
          <w:color w:val="000000" w:themeColor="text1"/>
          <w:sz w:val="24"/>
          <w:szCs w:val="24"/>
        </w:rPr>
      </w:pPr>
      <w:r w:rsidRPr="11609215">
        <w:rPr>
          <w:color w:val="000000" w:themeColor="text1"/>
          <w:sz w:val="24"/>
          <w:szCs w:val="24"/>
        </w:rPr>
        <w:t>Threatening to harm or take away a partner’s children or pets.</w:t>
      </w:r>
    </w:p>
    <w:p w14:paraId="23FA79D3" w14:textId="4D293CA3" w:rsidR="008832D8" w:rsidRPr="0007551C" w:rsidRDefault="11609215" w:rsidP="7CAC2598">
      <w:pPr>
        <w:pStyle w:val="ListParagraph"/>
        <w:widowControl/>
        <w:numPr>
          <w:ilvl w:val="1"/>
          <w:numId w:val="4"/>
        </w:numPr>
        <w:spacing w:before="200" w:line="276" w:lineRule="auto"/>
        <w:rPr>
          <w:rFonts w:eastAsiaTheme="minorEastAsia"/>
          <w:color w:val="000000" w:themeColor="text1"/>
          <w:sz w:val="24"/>
          <w:szCs w:val="24"/>
        </w:rPr>
      </w:pPr>
      <w:r w:rsidRPr="7CAC2598">
        <w:rPr>
          <w:color w:val="000000" w:themeColor="text1"/>
          <w:sz w:val="24"/>
          <w:szCs w:val="24"/>
        </w:rPr>
        <w:t>Intimidating one’s partner with weapons</w:t>
      </w:r>
      <w:r w:rsidR="3BD2489D" w:rsidRPr="7CAC2598">
        <w:rPr>
          <w:color w:val="000000" w:themeColor="text1"/>
          <w:sz w:val="24"/>
          <w:szCs w:val="24"/>
        </w:rPr>
        <w:t>.</w:t>
      </w:r>
    </w:p>
    <w:p w14:paraId="3215EB35" w14:textId="6E4D0E6B" w:rsidR="008832D8" w:rsidRPr="008C2903" w:rsidRDefault="11609215" w:rsidP="7CAC2598">
      <w:pPr>
        <w:pStyle w:val="ListParagraph"/>
        <w:widowControl/>
        <w:numPr>
          <w:ilvl w:val="1"/>
          <w:numId w:val="4"/>
        </w:numPr>
        <w:spacing w:before="200" w:line="276" w:lineRule="auto"/>
        <w:rPr>
          <w:rFonts w:eastAsiaTheme="minorEastAsia"/>
          <w:color w:val="000000" w:themeColor="text1"/>
          <w:sz w:val="24"/>
          <w:szCs w:val="24"/>
        </w:rPr>
      </w:pPr>
      <w:r w:rsidRPr="7CAC2598">
        <w:rPr>
          <w:color w:val="000000" w:themeColor="text1"/>
          <w:sz w:val="24"/>
          <w:szCs w:val="24"/>
        </w:rPr>
        <w:t>Destroying a partner’s belongings or home</w:t>
      </w:r>
      <w:r w:rsidR="39949212" w:rsidRPr="7CAC2598">
        <w:rPr>
          <w:color w:val="000000" w:themeColor="text1"/>
          <w:sz w:val="24"/>
          <w:szCs w:val="24"/>
        </w:rPr>
        <w:t>.</w:t>
      </w:r>
    </w:p>
    <w:p w14:paraId="1C79F836" w14:textId="77777777" w:rsidR="009C71BB" w:rsidRPr="009C71BB" w:rsidRDefault="11609215" w:rsidP="009C71BB">
      <w:pPr>
        <w:pStyle w:val="ListParagraph"/>
        <w:widowControl/>
        <w:numPr>
          <w:ilvl w:val="0"/>
          <w:numId w:val="27"/>
        </w:numPr>
        <w:spacing w:before="200" w:line="276" w:lineRule="auto"/>
      </w:pPr>
      <w:r w:rsidRPr="00BE131D">
        <w:rPr>
          <w:rFonts w:ascii="Calibri" w:eastAsia="Calibri" w:hAnsi="Calibri" w:cs="Calibri"/>
          <w:color w:val="000000" w:themeColor="text1"/>
          <w:sz w:val="24"/>
          <w:szCs w:val="24"/>
        </w:rPr>
        <w:t xml:space="preserve">If you notice warning signs in your relationship or that of someone you care about, remember there are support resources available on your campus, including individuals with whom you can speak confidentially and who can assist you with making a safety plan. A good starting place for a list of resources is your campus Title IX webpage. You can also contact the </w:t>
      </w:r>
      <w:hyperlink r:id="rId13">
        <w:r w:rsidRPr="00BE131D">
          <w:rPr>
            <w:rStyle w:val="Hyperlink"/>
            <w:rFonts w:ascii="Calibri" w:eastAsia="Calibri" w:hAnsi="Calibri" w:cs="Calibri"/>
            <w:sz w:val="24"/>
            <w:szCs w:val="24"/>
          </w:rPr>
          <w:t>National Domestic Violence Hotline</w:t>
        </w:r>
      </w:hyperlink>
      <w:r w:rsidRPr="00BE131D">
        <w:rPr>
          <w:rFonts w:ascii="Calibri" w:eastAsia="Calibri" w:hAnsi="Calibri" w:cs="Calibri"/>
          <w:color w:val="000000" w:themeColor="text1"/>
          <w:sz w:val="24"/>
          <w:szCs w:val="24"/>
        </w:rPr>
        <w:t xml:space="preserve"> at 1.800.799.SAFE (7233), which is free and confidential.</w:t>
      </w:r>
    </w:p>
    <w:p w14:paraId="79AFA976" w14:textId="77777777" w:rsidR="009C71BB" w:rsidRPr="009C71BB" w:rsidRDefault="009C71BB" w:rsidP="009C71BB">
      <w:pPr>
        <w:pStyle w:val="ListParagraph"/>
        <w:widowControl/>
        <w:spacing w:before="200" w:line="276" w:lineRule="auto"/>
      </w:pPr>
    </w:p>
    <w:p w14:paraId="79C03B90" w14:textId="0E33F0F5" w:rsidR="008832D8" w:rsidRPr="009C71BB" w:rsidRDefault="11609215" w:rsidP="009C71BB">
      <w:pPr>
        <w:pStyle w:val="ListParagraph"/>
        <w:widowControl/>
        <w:numPr>
          <w:ilvl w:val="0"/>
          <w:numId w:val="27"/>
        </w:numPr>
        <w:spacing w:before="200" w:line="276" w:lineRule="auto"/>
      </w:pPr>
      <w:r w:rsidRPr="009C71BB">
        <w:rPr>
          <w:rFonts w:ascii="Calibri" w:eastAsia="Calibri" w:hAnsi="Calibri" w:cs="Calibri"/>
          <w:color w:val="000000" w:themeColor="text1"/>
          <w:sz w:val="24"/>
          <w:szCs w:val="24"/>
        </w:rPr>
        <w:t>Abusive behaviors can be difficult to recognize in a relationship, even if you are the one engaging in them. In addition to some of the common signs of abusive behavior outlined above, ask yourself if your partner:</w:t>
      </w:r>
    </w:p>
    <w:p w14:paraId="0D7CC182" w14:textId="22E4E498" w:rsidR="008832D8" w:rsidRPr="0007551C" w:rsidRDefault="11609215" w:rsidP="11609215">
      <w:pPr>
        <w:pStyle w:val="ListParagraph"/>
        <w:widowControl/>
        <w:numPr>
          <w:ilvl w:val="1"/>
          <w:numId w:val="4"/>
        </w:numPr>
        <w:spacing w:before="200" w:line="276" w:lineRule="auto"/>
        <w:rPr>
          <w:rFonts w:eastAsiaTheme="minorEastAsia"/>
          <w:color w:val="000000" w:themeColor="text1"/>
          <w:sz w:val="24"/>
          <w:szCs w:val="24"/>
        </w:rPr>
      </w:pPr>
      <w:r w:rsidRPr="11609215">
        <w:rPr>
          <w:color w:val="000000" w:themeColor="text1"/>
          <w:sz w:val="24"/>
          <w:szCs w:val="24"/>
        </w:rPr>
        <w:t>Seems nervous around you,</w:t>
      </w:r>
    </w:p>
    <w:p w14:paraId="6828B9E8" w14:textId="50F81307" w:rsidR="008832D8" w:rsidRPr="0007551C" w:rsidRDefault="11609215" w:rsidP="11609215">
      <w:pPr>
        <w:pStyle w:val="ListParagraph"/>
        <w:widowControl/>
        <w:numPr>
          <w:ilvl w:val="1"/>
          <w:numId w:val="4"/>
        </w:numPr>
        <w:spacing w:before="200" w:line="276" w:lineRule="auto"/>
        <w:rPr>
          <w:rFonts w:eastAsiaTheme="minorEastAsia"/>
          <w:color w:val="000000" w:themeColor="text1"/>
          <w:sz w:val="24"/>
          <w:szCs w:val="24"/>
        </w:rPr>
      </w:pPr>
      <w:r w:rsidRPr="11609215">
        <w:rPr>
          <w:color w:val="000000" w:themeColor="text1"/>
          <w:sz w:val="24"/>
          <w:szCs w:val="24"/>
        </w:rPr>
        <w:t>Seems afraid of you,</w:t>
      </w:r>
    </w:p>
    <w:p w14:paraId="79363C66" w14:textId="01613E05" w:rsidR="008832D8" w:rsidRPr="0007551C" w:rsidRDefault="11609215" w:rsidP="11609215">
      <w:pPr>
        <w:pStyle w:val="ListParagraph"/>
        <w:widowControl/>
        <w:numPr>
          <w:ilvl w:val="1"/>
          <w:numId w:val="4"/>
        </w:numPr>
        <w:spacing w:before="200" w:line="276" w:lineRule="auto"/>
        <w:rPr>
          <w:rFonts w:eastAsiaTheme="minorEastAsia"/>
          <w:color w:val="000000" w:themeColor="text1"/>
          <w:sz w:val="24"/>
          <w:szCs w:val="24"/>
        </w:rPr>
      </w:pPr>
      <w:r w:rsidRPr="11609215">
        <w:rPr>
          <w:color w:val="000000" w:themeColor="text1"/>
          <w:sz w:val="24"/>
          <w:szCs w:val="24"/>
        </w:rPr>
        <w:t>Flinches, cringes, or retreats when you are emotional,</w:t>
      </w:r>
    </w:p>
    <w:p w14:paraId="2008F3C2" w14:textId="1F4CA36E" w:rsidR="008832D8" w:rsidRPr="0007551C" w:rsidRDefault="11609215" w:rsidP="11609215">
      <w:pPr>
        <w:pStyle w:val="ListParagraph"/>
        <w:widowControl/>
        <w:numPr>
          <w:ilvl w:val="1"/>
          <w:numId w:val="4"/>
        </w:numPr>
        <w:spacing w:before="200" w:line="276" w:lineRule="auto"/>
        <w:rPr>
          <w:rFonts w:eastAsiaTheme="minorEastAsia"/>
          <w:color w:val="000000" w:themeColor="text1"/>
          <w:sz w:val="24"/>
          <w:szCs w:val="24"/>
        </w:rPr>
      </w:pPr>
      <w:r w:rsidRPr="11609215">
        <w:rPr>
          <w:color w:val="000000" w:themeColor="text1"/>
          <w:sz w:val="24"/>
          <w:szCs w:val="24"/>
        </w:rPr>
        <w:t>Seems scared, or unable to contradict you or speak up around you, and/or</w:t>
      </w:r>
    </w:p>
    <w:p w14:paraId="38D312D5" w14:textId="509B7147" w:rsidR="008832D8" w:rsidRPr="009C71BB" w:rsidRDefault="11609215" w:rsidP="7CAC2598">
      <w:pPr>
        <w:pStyle w:val="ListParagraph"/>
        <w:widowControl/>
        <w:numPr>
          <w:ilvl w:val="1"/>
          <w:numId w:val="4"/>
        </w:numPr>
        <w:spacing w:before="200" w:line="276" w:lineRule="auto"/>
        <w:rPr>
          <w:rFonts w:eastAsiaTheme="minorEastAsia"/>
          <w:color w:val="000000" w:themeColor="text1"/>
          <w:sz w:val="24"/>
          <w:szCs w:val="24"/>
        </w:rPr>
      </w:pPr>
      <w:r w:rsidRPr="7CAC2598">
        <w:rPr>
          <w:color w:val="000000" w:themeColor="text1"/>
          <w:sz w:val="24"/>
          <w:szCs w:val="24"/>
        </w:rPr>
        <w:t xml:space="preserve">Restricts their own interactions with friends, family, coworkers, or others </w:t>
      </w:r>
      <w:r w:rsidR="00C65AB3" w:rsidRPr="7CAC2598">
        <w:rPr>
          <w:color w:val="000000" w:themeColor="text1"/>
          <w:sz w:val="24"/>
          <w:szCs w:val="24"/>
        </w:rPr>
        <w:t>to</w:t>
      </w:r>
      <w:r w:rsidRPr="7CAC2598">
        <w:rPr>
          <w:color w:val="000000" w:themeColor="text1"/>
          <w:sz w:val="24"/>
          <w:szCs w:val="24"/>
        </w:rPr>
        <w:t xml:space="preserve"> avoid upsetting you</w:t>
      </w:r>
      <w:r w:rsidR="0C0F4DAB" w:rsidRPr="7CAC2598">
        <w:rPr>
          <w:color w:val="000000" w:themeColor="text1"/>
          <w:sz w:val="24"/>
          <w:szCs w:val="24"/>
        </w:rPr>
        <w:t>.</w:t>
      </w:r>
    </w:p>
    <w:p w14:paraId="3DA840B7" w14:textId="77777777" w:rsidR="009C71BB" w:rsidRPr="0007551C" w:rsidRDefault="009C71BB" w:rsidP="009C71BB">
      <w:pPr>
        <w:pStyle w:val="ListParagraph"/>
        <w:widowControl/>
        <w:spacing w:before="200" w:line="276" w:lineRule="auto"/>
        <w:ind w:left="1440"/>
        <w:rPr>
          <w:rFonts w:eastAsiaTheme="minorEastAsia"/>
          <w:color w:val="000000" w:themeColor="text1"/>
          <w:sz w:val="24"/>
          <w:szCs w:val="24"/>
        </w:rPr>
      </w:pPr>
    </w:p>
    <w:p w14:paraId="05E3A83B" w14:textId="6A7EEE5A" w:rsidR="008832D8" w:rsidRPr="009C71BB" w:rsidRDefault="11609215" w:rsidP="009C71BB">
      <w:pPr>
        <w:pStyle w:val="ListParagraph"/>
        <w:widowControl/>
        <w:numPr>
          <w:ilvl w:val="0"/>
          <w:numId w:val="27"/>
        </w:numPr>
        <w:spacing w:before="200" w:line="276" w:lineRule="auto"/>
      </w:pPr>
      <w:r w:rsidRPr="009C71BB">
        <w:rPr>
          <w:rFonts w:ascii="Calibri" w:eastAsia="Calibri" w:hAnsi="Calibri" w:cs="Calibri"/>
          <w:color w:val="000000" w:themeColor="text1"/>
          <w:sz w:val="24"/>
          <w:szCs w:val="24"/>
        </w:rPr>
        <w:t>If you recognize the behaviors above in yourself, or in how your partner reacts, these could be signs that you are hurting them. This can be a difficult realization to come to but it’s vital that you do so if you want to change and stop harming your partner. By acknowledging that your actions are harmful and taking responsibility for them, you can continue to progress on the path toward correcting them.</w:t>
      </w:r>
    </w:p>
    <w:p w14:paraId="228ADD18" w14:textId="77777777" w:rsidR="009C71BB" w:rsidRPr="0007551C" w:rsidRDefault="009C71BB" w:rsidP="009C71BB">
      <w:pPr>
        <w:pStyle w:val="ListParagraph"/>
        <w:widowControl/>
        <w:spacing w:before="200" w:line="276" w:lineRule="auto"/>
        <w:ind w:left="1440"/>
      </w:pPr>
    </w:p>
    <w:p w14:paraId="42ACD53A" w14:textId="36E45634" w:rsidR="008832D8" w:rsidRPr="0007551C" w:rsidRDefault="008A55AC" w:rsidP="009C71BB">
      <w:pPr>
        <w:pStyle w:val="ListParagraph"/>
        <w:widowControl/>
        <w:numPr>
          <w:ilvl w:val="0"/>
          <w:numId w:val="27"/>
        </w:numPr>
        <w:spacing w:before="200" w:line="276" w:lineRule="auto"/>
      </w:pPr>
      <w:r w:rsidRPr="009C71BB">
        <w:rPr>
          <w:rFonts w:ascii="Calibri" w:eastAsia="Calibri" w:hAnsi="Calibri" w:cs="Calibri"/>
          <w:color w:val="000000" w:themeColor="text1"/>
          <w:sz w:val="24"/>
          <w:szCs w:val="24"/>
        </w:rPr>
        <w:t>Victims of dating/domestic violence</w:t>
      </w:r>
      <w:r w:rsidR="0083211A" w:rsidRPr="009C71BB">
        <w:rPr>
          <w:rFonts w:ascii="Calibri" w:eastAsia="Calibri" w:hAnsi="Calibri" w:cs="Calibri"/>
          <w:color w:val="000000" w:themeColor="text1"/>
          <w:sz w:val="24"/>
          <w:szCs w:val="24"/>
        </w:rPr>
        <w:t>, as well as</w:t>
      </w:r>
      <w:r w:rsidRPr="009C71BB">
        <w:rPr>
          <w:rFonts w:ascii="Calibri" w:eastAsia="Calibri" w:hAnsi="Calibri" w:cs="Calibri"/>
          <w:color w:val="000000" w:themeColor="text1"/>
          <w:sz w:val="24"/>
          <w:szCs w:val="24"/>
        </w:rPr>
        <w:t xml:space="preserve"> </w:t>
      </w:r>
      <w:r w:rsidR="0083211A" w:rsidRPr="009C71BB">
        <w:rPr>
          <w:rFonts w:ascii="Calibri" w:eastAsia="Calibri" w:hAnsi="Calibri" w:cs="Calibri"/>
          <w:color w:val="000000" w:themeColor="text1"/>
          <w:sz w:val="24"/>
          <w:szCs w:val="24"/>
        </w:rPr>
        <w:t xml:space="preserve">abusive partners, </w:t>
      </w:r>
      <w:r w:rsidR="000B692E" w:rsidRPr="009C71BB">
        <w:rPr>
          <w:rFonts w:ascii="Calibri" w:eastAsia="Calibri" w:hAnsi="Calibri" w:cs="Calibri"/>
          <w:color w:val="000000" w:themeColor="text1"/>
          <w:sz w:val="24"/>
          <w:szCs w:val="24"/>
        </w:rPr>
        <w:t>may</w:t>
      </w:r>
      <w:r w:rsidR="11609215" w:rsidRPr="009C71BB">
        <w:rPr>
          <w:rFonts w:ascii="Calibri" w:eastAsia="Calibri" w:hAnsi="Calibri" w:cs="Calibri"/>
          <w:color w:val="000000" w:themeColor="text1"/>
          <w:sz w:val="24"/>
          <w:szCs w:val="24"/>
        </w:rPr>
        <w:t xml:space="preserve"> consider contacting the counseling center on your campus </w:t>
      </w:r>
      <w:r w:rsidR="00350746" w:rsidRPr="009C71BB">
        <w:rPr>
          <w:rFonts w:ascii="Calibri" w:eastAsia="Calibri" w:hAnsi="Calibri" w:cs="Calibri"/>
          <w:color w:val="000000" w:themeColor="text1"/>
          <w:sz w:val="24"/>
          <w:szCs w:val="24"/>
        </w:rPr>
        <w:t>(for students) or the CSU’s Employee Assistance Program (</w:t>
      </w:r>
      <w:r w:rsidR="00FF6E51" w:rsidRPr="009C71BB">
        <w:rPr>
          <w:rFonts w:ascii="Calibri" w:eastAsia="Calibri" w:hAnsi="Calibri" w:cs="Calibri"/>
          <w:color w:val="000000" w:themeColor="text1"/>
          <w:sz w:val="24"/>
          <w:szCs w:val="24"/>
        </w:rPr>
        <w:t>for employees</w:t>
      </w:r>
      <w:r w:rsidR="00350746" w:rsidRPr="009C71BB">
        <w:rPr>
          <w:rFonts w:ascii="Calibri" w:eastAsia="Calibri" w:hAnsi="Calibri" w:cs="Calibri"/>
          <w:color w:val="000000" w:themeColor="text1"/>
          <w:sz w:val="24"/>
          <w:szCs w:val="24"/>
        </w:rPr>
        <w:t xml:space="preserve">) </w:t>
      </w:r>
      <w:r w:rsidR="11609215" w:rsidRPr="009C71BB">
        <w:rPr>
          <w:rFonts w:ascii="Calibri" w:eastAsia="Calibri" w:hAnsi="Calibri" w:cs="Calibri"/>
          <w:color w:val="000000" w:themeColor="text1"/>
          <w:sz w:val="24"/>
          <w:szCs w:val="24"/>
        </w:rPr>
        <w:t xml:space="preserve">to speak with a counselor confidentially, or </w:t>
      </w:r>
      <w:r w:rsidR="00FF6E51" w:rsidRPr="009C71BB">
        <w:rPr>
          <w:rFonts w:ascii="Calibri" w:eastAsia="Calibri" w:hAnsi="Calibri" w:cs="Calibri"/>
          <w:color w:val="000000" w:themeColor="text1"/>
          <w:sz w:val="24"/>
          <w:szCs w:val="24"/>
        </w:rPr>
        <w:t xml:space="preserve">anyone may </w:t>
      </w:r>
      <w:r w:rsidR="11609215" w:rsidRPr="009C71BB">
        <w:rPr>
          <w:rFonts w:ascii="Calibri" w:eastAsia="Calibri" w:hAnsi="Calibri" w:cs="Calibri"/>
          <w:color w:val="000000" w:themeColor="text1"/>
          <w:sz w:val="24"/>
          <w:szCs w:val="24"/>
        </w:rPr>
        <w:t xml:space="preserve"> contact the </w:t>
      </w:r>
      <w:hyperlink r:id="rId14">
        <w:r w:rsidR="11609215" w:rsidRPr="009C71BB">
          <w:rPr>
            <w:rStyle w:val="Hyperlink"/>
            <w:rFonts w:ascii="Calibri" w:eastAsia="Calibri" w:hAnsi="Calibri" w:cs="Calibri"/>
            <w:sz w:val="24"/>
            <w:szCs w:val="24"/>
          </w:rPr>
          <w:t>National Domestic Violence Hotline</w:t>
        </w:r>
      </w:hyperlink>
      <w:r w:rsidR="11609215" w:rsidRPr="009C71BB">
        <w:rPr>
          <w:rFonts w:ascii="Calibri" w:eastAsia="Calibri" w:hAnsi="Calibri" w:cs="Calibri"/>
          <w:color w:val="000000" w:themeColor="text1"/>
          <w:sz w:val="24"/>
          <w:szCs w:val="24"/>
        </w:rPr>
        <w:t xml:space="preserve"> at 1.800.799.SAFE (7233), which is free and confidential.</w:t>
      </w:r>
    </w:p>
    <w:p w14:paraId="78538833" w14:textId="6305187D" w:rsidR="0002551F" w:rsidRDefault="0002551F" w:rsidP="11609215">
      <w:pPr>
        <w:pStyle w:val="Heading3"/>
        <w:rPr>
          <w:rFonts w:ascii="Calibri Light" w:eastAsia="Calibri Light" w:hAnsi="Calibri Light" w:cs="Calibri Light"/>
          <w:color w:val="1F3763"/>
        </w:rPr>
      </w:pPr>
    </w:p>
    <w:p w14:paraId="1250C04D" w14:textId="77777777" w:rsidR="009C71BB" w:rsidRPr="0007551C" w:rsidRDefault="009C71BB" w:rsidP="009C71BB">
      <w:pPr>
        <w:widowControl/>
        <w:spacing w:before="200" w:line="276" w:lineRule="auto"/>
        <w:ind w:firstLine="720"/>
      </w:pPr>
      <w:r w:rsidRPr="11609215">
        <w:rPr>
          <w:rFonts w:ascii="Calibri" w:eastAsia="Calibri" w:hAnsi="Calibri" w:cs="Calibri"/>
          <w:color w:val="000000" w:themeColor="text1"/>
          <w:sz w:val="24"/>
          <w:szCs w:val="24"/>
        </w:rPr>
        <w:t xml:space="preserve">[Source: </w:t>
      </w:r>
      <w:hyperlink r:id="rId15">
        <w:r w:rsidRPr="11609215">
          <w:rPr>
            <w:rStyle w:val="Hyperlink"/>
            <w:rFonts w:ascii="Calibri" w:eastAsia="Calibri" w:hAnsi="Calibri" w:cs="Calibri"/>
            <w:sz w:val="24"/>
            <w:szCs w:val="24"/>
          </w:rPr>
          <w:t>National Domestic Violence Hotline</w:t>
        </w:r>
      </w:hyperlink>
      <w:r w:rsidRPr="11609215">
        <w:rPr>
          <w:rFonts w:ascii="Calibri" w:eastAsia="Calibri" w:hAnsi="Calibri" w:cs="Calibri"/>
          <w:color w:val="000000" w:themeColor="text1"/>
          <w:sz w:val="24"/>
          <w:szCs w:val="24"/>
        </w:rPr>
        <w:t>]</w:t>
      </w:r>
    </w:p>
    <w:p w14:paraId="558960BB" w14:textId="77777777" w:rsidR="009C71BB" w:rsidRPr="009C71BB" w:rsidRDefault="009C71BB" w:rsidP="009C71BB"/>
    <w:p w14:paraId="67D0B346" w14:textId="4C7A7F16" w:rsidR="009C71BB" w:rsidRDefault="009C71BB" w:rsidP="009C71BB"/>
    <w:p w14:paraId="126A5619" w14:textId="1475AE2A" w:rsidR="009C71BB" w:rsidRDefault="009C71BB" w:rsidP="009C71BB"/>
    <w:p w14:paraId="01A733C3" w14:textId="77777777" w:rsidR="009C71BB" w:rsidRPr="009C71BB" w:rsidRDefault="009C71BB" w:rsidP="009C71BB"/>
    <w:p w14:paraId="5FEBED5F" w14:textId="44F7FA8B" w:rsidR="008832D8" w:rsidRPr="0007551C" w:rsidRDefault="11609215" w:rsidP="11609215">
      <w:pPr>
        <w:pStyle w:val="Heading3"/>
      </w:pPr>
      <w:r w:rsidRPr="11609215">
        <w:rPr>
          <w:rFonts w:ascii="Calibri Light" w:eastAsia="Calibri Light" w:hAnsi="Calibri Light" w:cs="Calibri Light"/>
          <w:color w:val="1F3763"/>
        </w:rPr>
        <w:t>Stalking</w:t>
      </w:r>
    </w:p>
    <w:p w14:paraId="2FC1A7C3" w14:textId="7315BAB7" w:rsidR="008832D8" w:rsidRPr="0007551C" w:rsidRDefault="11609215" w:rsidP="11609215">
      <w:pPr>
        <w:pStyle w:val="ListParagraph"/>
        <w:widowControl/>
        <w:numPr>
          <w:ilvl w:val="0"/>
          <w:numId w:val="3"/>
        </w:numPr>
        <w:spacing w:before="200" w:line="276" w:lineRule="auto"/>
        <w:rPr>
          <w:rFonts w:eastAsiaTheme="minorEastAsia"/>
          <w:color w:val="000000" w:themeColor="text1"/>
          <w:sz w:val="24"/>
          <w:szCs w:val="24"/>
        </w:rPr>
      </w:pPr>
      <w:r w:rsidRPr="11609215">
        <w:rPr>
          <w:color w:val="000000" w:themeColor="text1"/>
          <w:sz w:val="24"/>
          <w:szCs w:val="24"/>
        </w:rPr>
        <w:t>Respecting boundaries</w:t>
      </w:r>
    </w:p>
    <w:p w14:paraId="63665B9D" w14:textId="7620AB34" w:rsidR="008832D8" w:rsidRPr="0007551C" w:rsidRDefault="11609215" w:rsidP="11609215">
      <w:pPr>
        <w:pStyle w:val="ListParagraph"/>
        <w:widowControl/>
        <w:numPr>
          <w:ilvl w:val="1"/>
          <w:numId w:val="3"/>
        </w:numPr>
        <w:spacing w:before="200" w:line="276" w:lineRule="auto"/>
        <w:rPr>
          <w:rFonts w:eastAsiaTheme="minorEastAsia"/>
          <w:color w:val="000000" w:themeColor="text1"/>
          <w:sz w:val="24"/>
          <w:szCs w:val="24"/>
        </w:rPr>
      </w:pPr>
      <w:r w:rsidRPr="11609215">
        <w:rPr>
          <w:color w:val="000000" w:themeColor="text1"/>
          <w:sz w:val="24"/>
          <w:szCs w:val="24"/>
        </w:rPr>
        <w:t xml:space="preserve">If someone tells you that they do not want you to contact them or do something like visit their home or send them gifts, or if they have stopped interacting with you, respect their choice. Everyone has the right to set boundaries. </w:t>
      </w:r>
    </w:p>
    <w:p w14:paraId="384BBC42" w14:textId="05BAC335" w:rsidR="008832D8" w:rsidRPr="0007551C" w:rsidRDefault="11609215" w:rsidP="7CAC2598">
      <w:pPr>
        <w:pStyle w:val="ListParagraph"/>
        <w:widowControl/>
        <w:numPr>
          <w:ilvl w:val="0"/>
          <w:numId w:val="3"/>
        </w:numPr>
        <w:spacing w:before="200" w:line="276" w:lineRule="auto"/>
        <w:rPr>
          <w:rFonts w:eastAsiaTheme="minorEastAsia"/>
          <w:color w:val="000000" w:themeColor="text1"/>
          <w:sz w:val="24"/>
          <w:szCs w:val="24"/>
        </w:rPr>
      </w:pPr>
      <w:r w:rsidRPr="7CAC2598">
        <w:rPr>
          <w:color w:val="000000" w:themeColor="text1"/>
          <w:sz w:val="24"/>
          <w:szCs w:val="24"/>
        </w:rPr>
        <w:t>Recognizing stalking behaviors</w:t>
      </w:r>
    </w:p>
    <w:p w14:paraId="0CBE0BC2" w14:textId="372D8F56" w:rsidR="008832D8" w:rsidRPr="0007551C" w:rsidRDefault="11609215" w:rsidP="009C71BB">
      <w:pPr>
        <w:widowControl/>
        <w:spacing w:before="200" w:line="276" w:lineRule="auto"/>
        <w:ind w:firstLine="720"/>
        <w:rPr>
          <w:rFonts w:ascii="Calibri" w:eastAsia="Calibri" w:hAnsi="Calibri" w:cs="Calibri"/>
          <w:color w:val="000000" w:themeColor="text1"/>
          <w:sz w:val="24"/>
          <w:szCs w:val="24"/>
        </w:rPr>
      </w:pPr>
      <w:r w:rsidRPr="7CAC2598">
        <w:rPr>
          <w:rFonts w:ascii="Calibri" w:eastAsia="Calibri" w:hAnsi="Calibri" w:cs="Calibri"/>
          <w:color w:val="000000" w:themeColor="text1"/>
          <w:sz w:val="24"/>
          <w:szCs w:val="24"/>
        </w:rPr>
        <w:t>A person who engages in stalking may:</w:t>
      </w:r>
    </w:p>
    <w:p w14:paraId="7B38D9C7" w14:textId="2F8D81A5" w:rsidR="008832D8" w:rsidRPr="0007551C" w:rsidRDefault="11609215" w:rsidP="11609215">
      <w:pPr>
        <w:pStyle w:val="ListParagraph"/>
        <w:widowControl/>
        <w:numPr>
          <w:ilvl w:val="1"/>
          <w:numId w:val="3"/>
        </w:numPr>
        <w:spacing w:before="200" w:line="276" w:lineRule="auto"/>
        <w:rPr>
          <w:rFonts w:eastAsiaTheme="minorEastAsia"/>
          <w:color w:val="000000" w:themeColor="text1"/>
          <w:sz w:val="24"/>
          <w:szCs w:val="24"/>
        </w:rPr>
      </w:pPr>
      <w:r w:rsidRPr="11609215">
        <w:rPr>
          <w:color w:val="000000" w:themeColor="text1"/>
          <w:sz w:val="24"/>
          <w:szCs w:val="24"/>
        </w:rPr>
        <w:t>Repeatedly call or send other unwanted communication such as text messages, emails, social media messages, letters, etc.</w:t>
      </w:r>
    </w:p>
    <w:p w14:paraId="34E1954A" w14:textId="212E0DB6" w:rsidR="008832D8" w:rsidRPr="0007551C" w:rsidRDefault="11609215" w:rsidP="11609215">
      <w:pPr>
        <w:pStyle w:val="ListParagraph"/>
        <w:widowControl/>
        <w:numPr>
          <w:ilvl w:val="1"/>
          <w:numId w:val="3"/>
        </w:numPr>
        <w:spacing w:before="200" w:line="276" w:lineRule="auto"/>
        <w:rPr>
          <w:rFonts w:eastAsiaTheme="minorEastAsia"/>
          <w:color w:val="000000" w:themeColor="text1"/>
          <w:sz w:val="24"/>
          <w:szCs w:val="24"/>
        </w:rPr>
      </w:pPr>
      <w:r w:rsidRPr="11609215">
        <w:rPr>
          <w:color w:val="000000" w:themeColor="text1"/>
          <w:sz w:val="24"/>
          <w:szCs w:val="24"/>
        </w:rPr>
        <w:t>Follow the person and seem to “show up” wherever they are.</w:t>
      </w:r>
    </w:p>
    <w:p w14:paraId="1B6E5087" w14:textId="14522425" w:rsidR="008832D8" w:rsidRPr="0007551C" w:rsidRDefault="11609215" w:rsidP="11609215">
      <w:pPr>
        <w:pStyle w:val="ListParagraph"/>
        <w:widowControl/>
        <w:numPr>
          <w:ilvl w:val="1"/>
          <w:numId w:val="3"/>
        </w:numPr>
        <w:spacing w:before="200" w:line="276" w:lineRule="auto"/>
        <w:rPr>
          <w:rFonts w:eastAsiaTheme="minorEastAsia"/>
          <w:color w:val="000000" w:themeColor="text1"/>
          <w:sz w:val="24"/>
          <w:szCs w:val="24"/>
        </w:rPr>
      </w:pPr>
      <w:r w:rsidRPr="11609215">
        <w:rPr>
          <w:color w:val="000000" w:themeColor="text1"/>
          <w:sz w:val="24"/>
          <w:szCs w:val="24"/>
        </w:rPr>
        <w:t>Send unwanted gifts.</w:t>
      </w:r>
    </w:p>
    <w:p w14:paraId="6FBC02C4" w14:textId="61B6EE82" w:rsidR="008832D8" w:rsidRPr="0007551C" w:rsidRDefault="11609215" w:rsidP="11609215">
      <w:pPr>
        <w:pStyle w:val="ListParagraph"/>
        <w:widowControl/>
        <w:numPr>
          <w:ilvl w:val="1"/>
          <w:numId w:val="3"/>
        </w:numPr>
        <w:spacing w:before="200" w:line="276" w:lineRule="auto"/>
        <w:rPr>
          <w:rFonts w:eastAsiaTheme="minorEastAsia"/>
          <w:color w:val="000000" w:themeColor="text1"/>
          <w:sz w:val="24"/>
          <w:szCs w:val="24"/>
        </w:rPr>
      </w:pPr>
      <w:r w:rsidRPr="11609215">
        <w:rPr>
          <w:color w:val="000000" w:themeColor="text1"/>
          <w:sz w:val="24"/>
          <w:szCs w:val="24"/>
        </w:rPr>
        <w:t>Damage home, car, or other property.</w:t>
      </w:r>
    </w:p>
    <w:p w14:paraId="3D201A1C" w14:textId="34AE2C11" w:rsidR="008832D8" w:rsidRPr="0007551C" w:rsidRDefault="11609215" w:rsidP="11609215">
      <w:pPr>
        <w:pStyle w:val="ListParagraph"/>
        <w:widowControl/>
        <w:numPr>
          <w:ilvl w:val="1"/>
          <w:numId w:val="3"/>
        </w:numPr>
        <w:spacing w:before="200" w:line="276" w:lineRule="auto"/>
        <w:rPr>
          <w:rFonts w:eastAsiaTheme="minorEastAsia"/>
          <w:color w:val="000000" w:themeColor="text1"/>
          <w:sz w:val="24"/>
          <w:szCs w:val="24"/>
        </w:rPr>
      </w:pPr>
      <w:r w:rsidRPr="11609215">
        <w:rPr>
          <w:color w:val="000000" w:themeColor="text1"/>
          <w:sz w:val="24"/>
          <w:szCs w:val="24"/>
        </w:rPr>
        <w:t>Monitor phone calls or computer use.</w:t>
      </w:r>
    </w:p>
    <w:p w14:paraId="623CE3B2" w14:textId="6EF92E06" w:rsidR="008832D8" w:rsidRPr="0007551C" w:rsidRDefault="11609215" w:rsidP="11609215">
      <w:pPr>
        <w:pStyle w:val="ListParagraph"/>
        <w:widowControl/>
        <w:numPr>
          <w:ilvl w:val="1"/>
          <w:numId w:val="3"/>
        </w:numPr>
        <w:spacing w:before="200" w:line="276" w:lineRule="auto"/>
        <w:rPr>
          <w:rFonts w:eastAsiaTheme="minorEastAsia"/>
          <w:color w:val="000000" w:themeColor="text1"/>
          <w:sz w:val="24"/>
          <w:szCs w:val="24"/>
        </w:rPr>
      </w:pPr>
      <w:r w:rsidRPr="11609215">
        <w:rPr>
          <w:color w:val="000000" w:themeColor="text1"/>
          <w:sz w:val="24"/>
          <w:szCs w:val="24"/>
        </w:rPr>
        <w:t>Drive or linger near the home, school, or work of the person they are stalking.</w:t>
      </w:r>
    </w:p>
    <w:p w14:paraId="38EC030B" w14:textId="319D379D" w:rsidR="008832D8" w:rsidRPr="0007551C" w:rsidRDefault="11609215" w:rsidP="11609215">
      <w:pPr>
        <w:pStyle w:val="ListParagraph"/>
        <w:widowControl/>
        <w:numPr>
          <w:ilvl w:val="1"/>
          <w:numId w:val="3"/>
        </w:numPr>
        <w:spacing w:before="200" w:line="276" w:lineRule="auto"/>
        <w:rPr>
          <w:rFonts w:eastAsiaTheme="minorEastAsia"/>
          <w:color w:val="000000" w:themeColor="text1"/>
          <w:sz w:val="24"/>
          <w:szCs w:val="24"/>
        </w:rPr>
      </w:pPr>
      <w:r w:rsidRPr="11609215">
        <w:rPr>
          <w:color w:val="000000" w:themeColor="text1"/>
          <w:sz w:val="24"/>
          <w:szCs w:val="24"/>
        </w:rPr>
        <w:t>Use other people to try and communicate with the person they are stalking, like children, family, or friends.</w:t>
      </w:r>
    </w:p>
    <w:p w14:paraId="5F8F9ED8" w14:textId="00700612" w:rsidR="008832D8" w:rsidRPr="0007551C" w:rsidRDefault="11609215" w:rsidP="009C71BB">
      <w:pPr>
        <w:widowControl/>
        <w:spacing w:before="200" w:line="276" w:lineRule="auto"/>
        <w:ind w:firstLine="720"/>
      </w:pPr>
      <w:r w:rsidRPr="11609215">
        <w:rPr>
          <w:rFonts w:ascii="Calibri" w:eastAsia="Calibri" w:hAnsi="Calibri" w:cs="Calibri"/>
          <w:color w:val="000000" w:themeColor="text1"/>
          <w:sz w:val="24"/>
          <w:szCs w:val="24"/>
        </w:rPr>
        <w:t xml:space="preserve">[Source: </w:t>
      </w:r>
      <w:hyperlink r:id="rId16">
        <w:r w:rsidRPr="11609215">
          <w:rPr>
            <w:rStyle w:val="Hyperlink"/>
            <w:rFonts w:ascii="Calibri" w:eastAsia="Calibri" w:hAnsi="Calibri" w:cs="Calibri"/>
            <w:sz w:val="24"/>
            <w:szCs w:val="24"/>
          </w:rPr>
          <w:t>Victim Connect Resource Center</w:t>
        </w:r>
      </w:hyperlink>
      <w:r w:rsidRPr="11609215">
        <w:rPr>
          <w:rFonts w:ascii="Calibri" w:eastAsia="Calibri" w:hAnsi="Calibri" w:cs="Calibri"/>
          <w:color w:val="000000" w:themeColor="text1"/>
          <w:sz w:val="24"/>
          <w:szCs w:val="24"/>
        </w:rPr>
        <w:t>]</w:t>
      </w:r>
    </w:p>
    <w:p w14:paraId="6742D314" w14:textId="067983A7" w:rsidR="008832D8" w:rsidRPr="009C71BB" w:rsidRDefault="11609215" w:rsidP="7CAC2598">
      <w:pPr>
        <w:pStyle w:val="ListParagraph"/>
        <w:widowControl/>
        <w:numPr>
          <w:ilvl w:val="0"/>
          <w:numId w:val="2"/>
        </w:numPr>
        <w:spacing w:before="200" w:line="276" w:lineRule="auto"/>
        <w:rPr>
          <w:rFonts w:eastAsiaTheme="minorEastAsia"/>
          <w:color w:val="000000" w:themeColor="text1"/>
          <w:sz w:val="24"/>
          <w:szCs w:val="24"/>
        </w:rPr>
      </w:pPr>
      <w:r w:rsidRPr="7CAC2598">
        <w:rPr>
          <w:color w:val="000000" w:themeColor="text1"/>
          <w:sz w:val="24"/>
          <w:szCs w:val="24"/>
        </w:rPr>
        <w:lastRenderedPageBreak/>
        <w:t xml:space="preserve">Below are some tips from the </w:t>
      </w:r>
      <w:hyperlink r:id="rId17">
        <w:r w:rsidRPr="7CAC2598">
          <w:rPr>
            <w:rStyle w:val="Hyperlink"/>
            <w:sz w:val="24"/>
            <w:szCs w:val="24"/>
          </w:rPr>
          <w:t>Stalking Prevention Awareness and Resource Center (SPARC)</w:t>
        </w:r>
      </w:hyperlink>
      <w:r w:rsidRPr="7CAC2598">
        <w:rPr>
          <w:color w:val="000000" w:themeColor="text1"/>
          <w:sz w:val="24"/>
          <w:szCs w:val="24"/>
        </w:rPr>
        <w:t xml:space="preserve"> regarding steps one can take if they are experiencing stalking</w:t>
      </w:r>
      <w:r w:rsidR="00014A6D">
        <w:rPr>
          <w:color w:val="000000" w:themeColor="text1"/>
          <w:sz w:val="24"/>
          <w:szCs w:val="24"/>
        </w:rPr>
        <w:t>.</w:t>
      </w:r>
    </w:p>
    <w:p w14:paraId="7EBC5FE7" w14:textId="77777777" w:rsidR="009C71BB" w:rsidRPr="0007551C" w:rsidRDefault="009C71BB" w:rsidP="009C71BB">
      <w:pPr>
        <w:pStyle w:val="ListParagraph"/>
        <w:widowControl/>
        <w:spacing w:before="200"/>
        <w:rPr>
          <w:rFonts w:eastAsiaTheme="minorEastAsia"/>
          <w:color w:val="000000" w:themeColor="text1"/>
          <w:sz w:val="24"/>
          <w:szCs w:val="24"/>
        </w:rPr>
      </w:pPr>
    </w:p>
    <w:p w14:paraId="011C1EA5" w14:textId="64145D66" w:rsidR="009C71BB" w:rsidRPr="009C71BB" w:rsidRDefault="11609215" w:rsidP="009C71BB">
      <w:pPr>
        <w:pStyle w:val="ListParagraph"/>
        <w:widowControl/>
        <w:numPr>
          <w:ilvl w:val="0"/>
          <w:numId w:val="1"/>
        </w:numPr>
        <w:spacing w:before="200"/>
        <w:rPr>
          <w:rFonts w:eastAsiaTheme="minorEastAsia"/>
          <w:color w:val="000000" w:themeColor="text1"/>
          <w:sz w:val="24"/>
          <w:szCs w:val="24"/>
        </w:rPr>
      </w:pPr>
      <w:r w:rsidRPr="11609215">
        <w:rPr>
          <w:color w:val="000000" w:themeColor="text1"/>
          <w:sz w:val="24"/>
          <w:szCs w:val="24"/>
        </w:rPr>
        <w:t>Trust your instincts – if you/someone feels they are in immediate danger or fear a threat of harm, call 911</w:t>
      </w:r>
      <w:r w:rsidR="00014A6D">
        <w:rPr>
          <w:color w:val="000000" w:themeColor="text1"/>
          <w:sz w:val="24"/>
          <w:szCs w:val="24"/>
        </w:rPr>
        <w:t>.</w:t>
      </w:r>
    </w:p>
    <w:p w14:paraId="7C500EF5" w14:textId="77777777" w:rsidR="009C71BB" w:rsidRPr="009C71BB" w:rsidRDefault="009C71BB" w:rsidP="009C71BB">
      <w:pPr>
        <w:pStyle w:val="ListParagraph"/>
        <w:widowControl/>
        <w:spacing w:before="200"/>
        <w:rPr>
          <w:rFonts w:eastAsiaTheme="minorEastAsia"/>
          <w:color w:val="000000" w:themeColor="text1"/>
          <w:sz w:val="24"/>
          <w:szCs w:val="24"/>
        </w:rPr>
      </w:pPr>
    </w:p>
    <w:p w14:paraId="3CF9D0A5" w14:textId="0E7ED22F" w:rsidR="009C71BB" w:rsidRPr="009C71BB" w:rsidRDefault="11609215" w:rsidP="009C71BB">
      <w:pPr>
        <w:pStyle w:val="ListParagraph"/>
        <w:widowControl/>
        <w:numPr>
          <w:ilvl w:val="0"/>
          <w:numId w:val="1"/>
        </w:numPr>
        <w:tabs>
          <w:tab w:val="left" w:pos="3420"/>
        </w:tabs>
        <w:spacing w:before="200" w:after="240"/>
        <w:rPr>
          <w:rFonts w:eastAsiaTheme="minorEastAsia"/>
          <w:color w:val="000000" w:themeColor="text1"/>
          <w:sz w:val="24"/>
          <w:szCs w:val="24"/>
        </w:rPr>
      </w:pPr>
      <w:r w:rsidRPr="11609215">
        <w:rPr>
          <w:color w:val="000000" w:themeColor="text1"/>
          <w:sz w:val="24"/>
          <w:szCs w:val="24"/>
        </w:rPr>
        <w:t>Keep a record or log of each contact with the stalker</w:t>
      </w:r>
      <w:r w:rsidR="00014A6D">
        <w:rPr>
          <w:color w:val="000000" w:themeColor="text1"/>
          <w:sz w:val="24"/>
          <w:szCs w:val="24"/>
        </w:rPr>
        <w:t>.</w:t>
      </w:r>
    </w:p>
    <w:p w14:paraId="11218D9A" w14:textId="77777777" w:rsidR="009C71BB" w:rsidRPr="009C71BB" w:rsidRDefault="009C71BB" w:rsidP="009C71BB">
      <w:pPr>
        <w:pStyle w:val="ListParagraph"/>
        <w:widowControl/>
        <w:spacing w:before="200" w:line="276" w:lineRule="auto"/>
      </w:pPr>
    </w:p>
    <w:p w14:paraId="5091CABA" w14:textId="68D6BD1A" w:rsidR="008832D8" w:rsidRPr="0007551C" w:rsidRDefault="11609215" w:rsidP="009C71BB">
      <w:pPr>
        <w:pStyle w:val="ListParagraph"/>
        <w:widowControl/>
        <w:numPr>
          <w:ilvl w:val="0"/>
          <w:numId w:val="1"/>
        </w:numPr>
        <w:spacing w:before="200" w:line="276" w:lineRule="auto"/>
      </w:pPr>
      <w:r w:rsidRPr="009C71BB">
        <w:rPr>
          <w:color w:val="000000" w:themeColor="text1"/>
          <w:sz w:val="24"/>
          <w:szCs w:val="24"/>
        </w:rPr>
        <w:t>Save evidence when possible, such as emails, text messages, postings on social media</w:t>
      </w:r>
      <w:r w:rsidR="08036ED8" w:rsidRPr="009C71BB">
        <w:rPr>
          <w:color w:val="000000" w:themeColor="text1"/>
          <w:sz w:val="24"/>
          <w:szCs w:val="24"/>
        </w:rPr>
        <w:t>.</w:t>
      </w:r>
      <w:r w:rsidR="00F367DF" w:rsidRPr="009C71BB">
        <w:rPr>
          <w:color w:val="000000" w:themeColor="text1"/>
          <w:sz w:val="24"/>
          <w:szCs w:val="24"/>
        </w:rPr>
        <w:t xml:space="preserve"> </w:t>
      </w:r>
      <w:r w:rsidR="1C680199" w:rsidRPr="009C71BB">
        <w:rPr>
          <w:rFonts w:ascii="Calibri" w:eastAsia="Calibri" w:hAnsi="Calibri" w:cs="Calibri"/>
          <w:color w:val="000000" w:themeColor="text1"/>
          <w:sz w:val="24"/>
          <w:szCs w:val="24"/>
        </w:rPr>
        <w:t>T</w:t>
      </w:r>
      <w:r w:rsidRPr="009C71BB">
        <w:rPr>
          <w:rFonts w:ascii="Calibri" w:eastAsia="Calibri" w:hAnsi="Calibri" w:cs="Calibri"/>
          <w:color w:val="000000" w:themeColor="text1"/>
          <w:sz w:val="24"/>
          <w:szCs w:val="24"/>
        </w:rPr>
        <w:t>here are support resources available on each CSU campus, including individuals with whom individuals can speak confidentially and who can assist in making a safety plan and/or seeking a protective order. A good starting place for a list of resources is your campus Title IX webpage.</w:t>
      </w:r>
    </w:p>
    <w:p w14:paraId="6DBBAB8D" w14:textId="0D99C617" w:rsidR="008832D8" w:rsidRPr="0007551C" w:rsidRDefault="11609215" w:rsidP="11609215">
      <w:pPr>
        <w:pStyle w:val="Heading3"/>
      </w:pPr>
      <w:r w:rsidRPr="11609215">
        <w:rPr>
          <w:rFonts w:ascii="Calibri Light" w:eastAsia="Calibri Light" w:hAnsi="Calibri Light" w:cs="Calibri Light"/>
          <w:color w:val="1F3763"/>
        </w:rPr>
        <w:t xml:space="preserve"> </w:t>
      </w:r>
    </w:p>
    <w:p w14:paraId="3213ABD8" w14:textId="243F0311" w:rsidR="008832D8" w:rsidRPr="0007551C" w:rsidRDefault="11609215" w:rsidP="11609215">
      <w:pPr>
        <w:pStyle w:val="Heading3"/>
      </w:pPr>
      <w:r w:rsidRPr="11609215">
        <w:rPr>
          <w:rFonts w:ascii="Calibri Light" w:eastAsia="Calibri Light" w:hAnsi="Calibri Light" w:cs="Calibri Light"/>
          <w:color w:val="1F3763"/>
        </w:rPr>
        <w:t>Bystander Intervention</w:t>
      </w:r>
    </w:p>
    <w:p w14:paraId="57864DBD" w14:textId="0C9BBD25" w:rsidR="008832D8" w:rsidRPr="0007551C" w:rsidRDefault="11609215" w:rsidP="11609215">
      <w:pPr>
        <w:widowControl/>
        <w:spacing w:before="200" w:line="276" w:lineRule="auto"/>
      </w:pPr>
      <w:r w:rsidRPr="7CAC2598">
        <w:rPr>
          <w:rFonts w:ascii="Calibri" w:eastAsia="Calibri" w:hAnsi="Calibri" w:cs="Calibri"/>
          <w:color w:val="000000" w:themeColor="text1"/>
          <w:sz w:val="24"/>
          <w:szCs w:val="24"/>
        </w:rPr>
        <w:t>The California State University and the campuses provide training on safe and positive options that may be carried out by an individual or individuals to prevent harm or intervene when there is a risk of dating violence, domestic violence, sexual misconduct/sexual assault, sexual exploitation, or stalking. Bystander intervention includes recognizing situations of potential harm, understanding institutional structures and cultural conditions that facilitate violence, overcoming barriers to intervening, identifying safe and effective intervention options, and taking action to intervene. Information about bystander intervention is included in a variety of prevention, outreach, and awareness programs across the CSU.</w:t>
      </w:r>
    </w:p>
    <w:p w14:paraId="1612B192" w14:textId="42844422" w:rsidR="008832D8" w:rsidRPr="0007551C" w:rsidRDefault="00323CB7" w:rsidP="11609215">
      <w:pPr>
        <w:widowControl/>
        <w:spacing w:before="200" w:line="276" w:lineRule="auto"/>
      </w:pPr>
      <w:r>
        <w:rPr>
          <w:rFonts w:ascii="Calibri" w:eastAsia="Calibri" w:hAnsi="Calibri" w:cs="Calibri"/>
          <w:color w:val="000000" w:themeColor="text1"/>
          <w:sz w:val="24"/>
          <w:szCs w:val="24"/>
          <w:lang w:val="en"/>
        </w:rPr>
        <w:t xml:space="preserve">Bystander </w:t>
      </w:r>
      <w:r w:rsidR="00892190">
        <w:rPr>
          <w:rFonts w:ascii="Calibri" w:eastAsia="Calibri" w:hAnsi="Calibri" w:cs="Calibri"/>
          <w:color w:val="000000" w:themeColor="text1"/>
          <w:sz w:val="24"/>
          <w:szCs w:val="24"/>
          <w:lang w:val="en"/>
        </w:rPr>
        <w:t>Education</w:t>
      </w:r>
      <w:r w:rsidR="11609215" w:rsidRPr="7CAC2598">
        <w:rPr>
          <w:rFonts w:ascii="Calibri" w:eastAsia="Calibri" w:hAnsi="Calibri" w:cs="Calibri"/>
          <w:color w:val="000000" w:themeColor="text1"/>
          <w:sz w:val="24"/>
          <w:szCs w:val="24"/>
          <w:lang w:val="en"/>
        </w:rPr>
        <w:t xml:space="preserve"> encourages employees and students to:</w:t>
      </w:r>
    </w:p>
    <w:p w14:paraId="0753F469" w14:textId="77777777" w:rsidR="008F1140" w:rsidRPr="008F1140" w:rsidRDefault="11609215" w:rsidP="008F1140">
      <w:pPr>
        <w:pStyle w:val="ListParagraph"/>
        <w:widowControl/>
        <w:numPr>
          <w:ilvl w:val="0"/>
          <w:numId w:val="26"/>
        </w:numPr>
        <w:spacing w:before="200" w:line="276" w:lineRule="auto"/>
        <w:rPr>
          <w:rFonts w:eastAsiaTheme="minorEastAsia"/>
          <w:color w:val="000000" w:themeColor="text1"/>
          <w:sz w:val="24"/>
          <w:szCs w:val="24"/>
          <w:lang w:val="en"/>
        </w:rPr>
      </w:pPr>
      <w:r w:rsidRPr="11609215">
        <w:rPr>
          <w:rFonts w:ascii="Calibri" w:eastAsia="Calibri" w:hAnsi="Calibri" w:cs="Calibri"/>
          <w:color w:val="000000" w:themeColor="text1"/>
          <w:sz w:val="24"/>
          <w:szCs w:val="24"/>
          <w:lang w:val="en"/>
        </w:rPr>
        <w:t>Notice the Event</w:t>
      </w:r>
    </w:p>
    <w:p w14:paraId="1A02C725" w14:textId="77777777" w:rsidR="008F1140" w:rsidRPr="008F1140" w:rsidRDefault="11609215" w:rsidP="008F1140">
      <w:pPr>
        <w:pStyle w:val="ListParagraph"/>
        <w:widowControl/>
        <w:numPr>
          <w:ilvl w:val="0"/>
          <w:numId w:val="26"/>
        </w:numPr>
        <w:spacing w:before="200" w:line="276" w:lineRule="auto"/>
        <w:rPr>
          <w:rFonts w:eastAsiaTheme="minorEastAsia"/>
          <w:color w:val="000000" w:themeColor="text1"/>
          <w:sz w:val="24"/>
          <w:szCs w:val="24"/>
          <w:lang w:val="en"/>
        </w:rPr>
      </w:pPr>
      <w:r w:rsidRPr="008F1140">
        <w:rPr>
          <w:rFonts w:ascii="Calibri" w:eastAsia="Calibri" w:hAnsi="Calibri" w:cs="Calibri"/>
          <w:color w:val="000000" w:themeColor="text1"/>
          <w:sz w:val="24"/>
          <w:szCs w:val="24"/>
          <w:lang w:val="en"/>
        </w:rPr>
        <w:t>Interpret the Event as a Problem</w:t>
      </w:r>
    </w:p>
    <w:p w14:paraId="629327C3" w14:textId="77777777" w:rsidR="008F1140" w:rsidRPr="008F1140" w:rsidRDefault="11609215" w:rsidP="008F1140">
      <w:pPr>
        <w:pStyle w:val="ListParagraph"/>
        <w:widowControl/>
        <w:numPr>
          <w:ilvl w:val="0"/>
          <w:numId w:val="26"/>
        </w:numPr>
        <w:spacing w:before="200" w:line="276" w:lineRule="auto"/>
        <w:rPr>
          <w:rFonts w:eastAsiaTheme="minorEastAsia"/>
          <w:color w:val="000000" w:themeColor="text1"/>
          <w:sz w:val="24"/>
          <w:szCs w:val="24"/>
          <w:lang w:val="en"/>
        </w:rPr>
      </w:pPr>
      <w:r w:rsidRPr="008F1140">
        <w:rPr>
          <w:rFonts w:ascii="Calibri" w:eastAsia="Calibri" w:hAnsi="Calibri" w:cs="Calibri"/>
          <w:color w:val="000000" w:themeColor="text1"/>
          <w:sz w:val="24"/>
          <w:szCs w:val="24"/>
          <w:lang w:val="en"/>
        </w:rPr>
        <w:t>Assume Personal Responsibility</w:t>
      </w:r>
    </w:p>
    <w:p w14:paraId="7E3A4EDE" w14:textId="77777777" w:rsidR="008F1140" w:rsidRPr="008F1140" w:rsidRDefault="11609215" w:rsidP="008F1140">
      <w:pPr>
        <w:pStyle w:val="ListParagraph"/>
        <w:widowControl/>
        <w:numPr>
          <w:ilvl w:val="0"/>
          <w:numId w:val="26"/>
        </w:numPr>
        <w:spacing w:before="200" w:line="276" w:lineRule="auto"/>
        <w:rPr>
          <w:rFonts w:eastAsiaTheme="minorEastAsia"/>
          <w:color w:val="000000" w:themeColor="text1"/>
          <w:sz w:val="24"/>
          <w:szCs w:val="24"/>
          <w:lang w:val="en"/>
        </w:rPr>
      </w:pPr>
      <w:r w:rsidRPr="008F1140">
        <w:rPr>
          <w:rFonts w:ascii="Calibri" w:eastAsia="Calibri" w:hAnsi="Calibri" w:cs="Calibri"/>
          <w:color w:val="000000" w:themeColor="text1"/>
          <w:sz w:val="24"/>
          <w:szCs w:val="24"/>
          <w:lang w:val="en"/>
        </w:rPr>
        <w:t>Learn How to Help</w:t>
      </w:r>
    </w:p>
    <w:p w14:paraId="5B6BE23C" w14:textId="77777777" w:rsidR="008F1140" w:rsidRPr="008F1140" w:rsidRDefault="11609215" w:rsidP="008F1140">
      <w:pPr>
        <w:pStyle w:val="ListParagraph"/>
        <w:widowControl/>
        <w:numPr>
          <w:ilvl w:val="0"/>
          <w:numId w:val="26"/>
        </w:numPr>
        <w:spacing w:before="200" w:line="276" w:lineRule="auto"/>
        <w:rPr>
          <w:rFonts w:eastAsiaTheme="minorEastAsia"/>
          <w:color w:val="000000" w:themeColor="text1"/>
          <w:sz w:val="24"/>
          <w:szCs w:val="24"/>
          <w:lang w:val="en"/>
        </w:rPr>
      </w:pPr>
      <w:r w:rsidRPr="008F1140">
        <w:rPr>
          <w:rFonts w:ascii="Calibri" w:eastAsia="Calibri" w:hAnsi="Calibri" w:cs="Calibri"/>
          <w:color w:val="000000" w:themeColor="text1"/>
          <w:sz w:val="24"/>
          <w:szCs w:val="24"/>
          <w:lang w:val="en"/>
        </w:rPr>
        <w:t>And Step Up by utilizing the “4 Ds” – Direct, Distract, Delegate, and Delay</w:t>
      </w:r>
    </w:p>
    <w:p w14:paraId="05AE3164" w14:textId="77777777" w:rsidR="008F1140" w:rsidRPr="008F1140" w:rsidRDefault="11609215" w:rsidP="008F1140">
      <w:pPr>
        <w:pStyle w:val="ListParagraph"/>
        <w:widowControl/>
        <w:numPr>
          <w:ilvl w:val="1"/>
          <w:numId w:val="26"/>
        </w:numPr>
        <w:spacing w:before="200" w:line="276" w:lineRule="auto"/>
        <w:rPr>
          <w:rFonts w:eastAsiaTheme="minorEastAsia"/>
          <w:color w:val="000000" w:themeColor="text1"/>
          <w:sz w:val="24"/>
          <w:szCs w:val="24"/>
          <w:lang w:val="en"/>
        </w:rPr>
      </w:pPr>
      <w:r w:rsidRPr="008F1140">
        <w:rPr>
          <w:rFonts w:ascii="Calibri" w:eastAsia="Calibri" w:hAnsi="Calibri" w:cs="Calibri"/>
          <w:b/>
          <w:bCs/>
          <w:color w:val="000000" w:themeColor="text1"/>
          <w:sz w:val="24"/>
          <w:szCs w:val="24"/>
          <w:lang w:val="en"/>
        </w:rPr>
        <w:t>Direct</w:t>
      </w:r>
      <w:r w:rsidRPr="008F1140">
        <w:rPr>
          <w:rFonts w:ascii="Calibri" w:eastAsia="Calibri" w:hAnsi="Calibri" w:cs="Calibri"/>
          <w:color w:val="000000" w:themeColor="text1"/>
          <w:sz w:val="24"/>
          <w:szCs w:val="24"/>
          <w:lang w:val="en"/>
        </w:rPr>
        <w:t xml:space="preserve"> – Directly addressing the situation.</w:t>
      </w:r>
    </w:p>
    <w:p w14:paraId="177A579C" w14:textId="77777777" w:rsidR="008F1140" w:rsidRPr="008F1140" w:rsidRDefault="11609215" w:rsidP="008F1140">
      <w:pPr>
        <w:pStyle w:val="ListParagraph"/>
        <w:widowControl/>
        <w:numPr>
          <w:ilvl w:val="1"/>
          <w:numId w:val="26"/>
        </w:numPr>
        <w:spacing w:before="200" w:line="276" w:lineRule="auto"/>
        <w:rPr>
          <w:rFonts w:eastAsiaTheme="minorEastAsia"/>
          <w:color w:val="000000" w:themeColor="text1"/>
          <w:sz w:val="24"/>
          <w:szCs w:val="24"/>
          <w:lang w:val="en"/>
        </w:rPr>
      </w:pPr>
      <w:r w:rsidRPr="008F1140">
        <w:rPr>
          <w:rFonts w:ascii="Calibri" w:eastAsia="Calibri" w:hAnsi="Calibri" w:cs="Calibri"/>
          <w:b/>
          <w:bCs/>
          <w:color w:val="000000" w:themeColor="text1"/>
          <w:sz w:val="24"/>
          <w:szCs w:val="24"/>
          <w:lang w:val="en"/>
        </w:rPr>
        <w:t>Distract</w:t>
      </w:r>
      <w:r w:rsidRPr="008F1140">
        <w:rPr>
          <w:rFonts w:ascii="Calibri" w:eastAsia="Calibri" w:hAnsi="Calibri" w:cs="Calibri"/>
          <w:color w:val="000000" w:themeColor="text1"/>
          <w:sz w:val="24"/>
          <w:szCs w:val="24"/>
          <w:lang w:val="en"/>
        </w:rPr>
        <w:t xml:space="preserve"> – Making a simple (or elaborate) distraction to diffuse the situation.</w:t>
      </w:r>
    </w:p>
    <w:p w14:paraId="67ED82F7" w14:textId="77777777" w:rsidR="008F1140" w:rsidRPr="008F1140" w:rsidRDefault="11609215" w:rsidP="008F1140">
      <w:pPr>
        <w:pStyle w:val="ListParagraph"/>
        <w:widowControl/>
        <w:numPr>
          <w:ilvl w:val="1"/>
          <w:numId w:val="26"/>
        </w:numPr>
        <w:spacing w:before="200" w:line="276" w:lineRule="auto"/>
        <w:rPr>
          <w:rFonts w:eastAsiaTheme="minorEastAsia"/>
          <w:color w:val="000000" w:themeColor="text1"/>
          <w:sz w:val="24"/>
          <w:szCs w:val="24"/>
          <w:lang w:val="en"/>
        </w:rPr>
      </w:pPr>
      <w:r w:rsidRPr="008F1140">
        <w:rPr>
          <w:rFonts w:ascii="Calibri" w:eastAsia="Calibri" w:hAnsi="Calibri" w:cs="Calibri"/>
          <w:b/>
          <w:bCs/>
          <w:color w:val="000000" w:themeColor="text1"/>
          <w:sz w:val="24"/>
          <w:szCs w:val="24"/>
          <w:lang w:val="en"/>
        </w:rPr>
        <w:t>Delegate</w:t>
      </w:r>
      <w:r w:rsidRPr="008F1140">
        <w:rPr>
          <w:rFonts w:ascii="Calibri" w:eastAsia="Calibri" w:hAnsi="Calibri" w:cs="Calibri"/>
          <w:color w:val="000000" w:themeColor="text1"/>
          <w:sz w:val="24"/>
          <w:szCs w:val="24"/>
          <w:lang w:val="en"/>
        </w:rPr>
        <w:t xml:space="preserve"> – Finding someone else to address the concern.</w:t>
      </w:r>
    </w:p>
    <w:p w14:paraId="75C96F7B" w14:textId="045910FE" w:rsidR="008832D8" w:rsidRPr="008F1140" w:rsidRDefault="11609215" w:rsidP="008F1140">
      <w:pPr>
        <w:pStyle w:val="ListParagraph"/>
        <w:widowControl/>
        <w:numPr>
          <w:ilvl w:val="1"/>
          <w:numId w:val="26"/>
        </w:numPr>
        <w:spacing w:before="200" w:line="276" w:lineRule="auto"/>
        <w:rPr>
          <w:rFonts w:eastAsiaTheme="minorEastAsia"/>
          <w:color w:val="000000" w:themeColor="text1"/>
          <w:sz w:val="24"/>
          <w:szCs w:val="24"/>
          <w:lang w:val="en"/>
        </w:rPr>
      </w:pPr>
      <w:r w:rsidRPr="008F1140">
        <w:rPr>
          <w:rFonts w:ascii="Calibri" w:eastAsia="Calibri" w:hAnsi="Calibri" w:cs="Calibri"/>
          <w:b/>
          <w:bCs/>
          <w:color w:val="000000" w:themeColor="text1"/>
          <w:sz w:val="24"/>
          <w:szCs w:val="24"/>
          <w:lang w:val="en"/>
        </w:rPr>
        <w:t xml:space="preserve">Delay </w:t>
      </w:r>
      <w:r w:rsidRPr="008F1140">
        <w:rPr>
          <w:rFonts w:ascii="Calibri" w:eastAsia="Calibri" w:hAnsi="Calibri" w:cs="Calibri"/>
          <w:color w:val="000000" w:themeColor="text1"/>
          <w:sz w:val="24"/>
          <w:szCs w:val="24"/>
          <w:lang w:val="en"/>
        </w:rPr>
        <w:t>– Checking in with the person after to see if you can do anything to support them.</w:t>
      </w:r>
    </w:p>
    <w:p w14:paraId="7BFF9677" w14:textId="73E87D9C" w:rsidR="008832D8" w:rsidRPr="0007551C" w:rsidRDefault="015CB504" w:rsidP="11609215">
      <w:pPr>
        <w:widowControl/>
        <w:spacing w:before="200" w:line="276" w:lineRule="auto"/>
        <w:rPr>
          <w:rFonts w:eastAsia="Times New Roman"/>
          <w:color w:val="000000" w:themeColor="text1"/>
          <w:sz w:val="24"/>
          <w:szCs w:val="24"/>
        </w:rPr>
      </w:pPr>
      <w:r w:rsidRPr="11609215">
        <w:rPr>
          <w:rFonts w:eastAsia="Times New Roman"/>
          <w:color w:val="000000" w:themeColor="text1"/>
          <w:sz w:val="24"/>
          <w:szCs w:val="24"/>
        </w:rPr>
        <w:t xml:space="preserve"> </w:t>
      </w:r>
    </w:p>
    <w:p w14:paraId="0B0F3F8C" w14:textId="121EE615" w:rsidR="65BDE8CD" w:rsidRDefault="65BDE8CD" w:rsidP="005737CE">
      <w:pPr>
        <w:pStyle w:val="Heading2"/>
        <w:ind w:left="0"/>
      </w:pPr>
      <w:r w:rsidRPr="350C34A7">
        <w:lastRenderedPageBreak/>
        <w:t>CSU Policy Definitions</w:t>
      </w:r>
    </w:p>
    <w:p w14:paraId="2925B73C" w14:textId="05D98156" w:rsidR="65BDE8CD" w:rsidRDefault="275CE99D" w:rsidP="11609215">
      <w:pPr>
        <w:pStyle w:val="Heading1"/>
        <w:widowControl/>
        <w:shd w:val="clear" w:color="auto" w:fill="FFFFFF" w:themeFill="background1"/>
        <w:rPr>
          <w:rFonts w:asciiTheme="minorHAnsi" w:eastAsiaTheme="minorEastAsia" w:hAnsiTheme="minorHAnsi" w:cstheme="minorBidi"/>
          <w:color w:val="000000" w:themeColor="text1"/>
          <w:sz w:val="24"/>
          <w:szCs w:val="24"/>
        </w:rPr>
      </w:pPr>
      <w:r w:rsidRPr="11609215">
        <w:rPr>
          <w:rFonts w:asciiTheme="minorHAnsi" w:eastAsiaTheme="minorEastAsia" w:hAnsiTheme="minorHAnsi" w:cstheme="minorBidi"/>
          <w:color w:val="000000" w:themeColor="text1"/>
          <w:sz w:val="24"/>
          <w:szCs w:val="24"/>
        </w:rPr>
        <w:t xml:space="preserve">Definitions of conduct that is prohibited under CSU policy are found in Article VII of the CSU Nondiscrimination Policy. These definitions are applicable in relation to the University’s administrative processes and may differ from the criminal law definitions (California) found in </w:t>
      </w:r>
      <w:r w:rsidRPr="11609215">
        <w:rPr>
          <w:rFonts w:asciiTheme="minorHAnsi" w:eastAsiaTheme="minorEastAsia" w:hAnsiTheme="minorHAnsi" w:cstheme="minorBidi"/>
          <w:b/>
          <w:bCs/>
          <w:color w:val="000000" w:themeColor="text1"/>
          <w:sz w:val="24"/>
          <w:szCs w:val="24"/>
        </w:rPr>
        <w:t xml:space="preserve">Attachment </w:t>
      </w:r>
      <w:r w:rsidR="007B4977">
        <w:rPr>
          <w:rFonts w:asciiTheme="minorHAnsi" w:eastAsiaTheme="minorEastAsia" w:hAnsiTheme="minorHAnsi" w:cstheme="minorBidi"/>
          <w:b/>
          <w:bCs/>
          <w:color w:val="000000" w:themeColor="text1"/>
          <w:sz w:val="24"/>
          <w:szCs w:val="24"/>
        </w:rPr>
        <w:t>H</w:t>
      </w:r>
      <w:r w:rsidRPr="11609215">
        <w:rPr>
          <w:rFonts w:asciiTheme="minorHAnsi" w:eastAsiaTheme="minorEastAsia" w:hAnsiTheme="minorHAnsi" w:cstheme="minorBidi"/>
          <w:color w:val="000000" w:themeColor="text1"/>
          <w:sz w:val="24"/>
          <w:szCs w:val="24"/>
        </w:rPr>
        <w:t>.</w:t>
      </w:r>
    </w:p>
    <w:p w14:paraId="36AE2E36" w14:textId="77777777" w:rsidR="00341DB3" w:rsidRPr="00341DB3" w:rsidRDefault="00341DB3" w:rsidP="00341DB3"/>
    <w:p w14:paraId="3BE39638" w14:textId="77777777" w:rsidR="001F30AF" w:rsidRPr="003A66F0" w:rsidRDefault="001F30AF" w:rsidP="003A66F0">
      <w:pPr>
        <w:pStyle w:val="NormalWeb"/>
        <w:shd w:val="clear" w:color="auto" w:fill="FFFFFF"/>
        <w:spacing w:before="200" w:beforeAutospacing="0" w:after="0" w:afterAutospacing="0" w:line="276" w:lineRule="auto"/>
        <w:textAlignment w:val="baseline"/>
        <w:rPr>
          <w:rFonts w:asciiTheme="minorHAnsi" w:hAnsiTheme="minorHAnsi" w:cstheme="minorHAnsi"/>
          <w:strike/>
          <w:color w:val="000000" w:themeColor="text1"/>
        </w:rPr>
      </w:pPr>
    </w:p>
    <w:p w14:paraId="2FD184BC" w14:textId="6929EAAD" w:rsidR="001F30AF" w:rsidRPr="003A66F0" w:rsidRDefault="001F30AF" w:rsidP="11609215">
      <w:pPr>
        <w:spacing w:before="200" w:line="276" w:lineRule="auto"/>
        <w:rPr>
          <w:color w:val="000000" w:themeColor="text1"/>
          <w:sz w:val="24"/>
          <w:szCs w:val="24"/>
        </w:rPr>
      </w:pPr>
    </w:p>
    <w:p w14:paraId="1B73038B" w14:textId="77777777" w:rsidR="0083346B" w:rsidRPr="003A66F0" w:rsidRDefault="0083346B" w:rsidP="003A66F0">
      <w:pPr>
        <w:pStyle w:val="NoSpacing"/>
        <w:spacing w:before="200" w:line="276" w:lineRule="auto"/>
        <w:rPr>
          <w:rFonts w:cstheme="minorHAnsi"/>
          <w:color w:val="000000" w:themeColor="text1"/>
          <w:sz w:val="24"/>
          <w:szCs w:val="24"/>
        </w:rPr>
      </w:pPr>
    </w:p>
    <w:sectPr w:rsidR="0083346B" w:rsidRPr="003A66F0">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DE41F" w14:textId="77777777" w:rsidR="003520AE" w:rsidRDefault="003520AE" w:rsidP="001F424A">
      <w:r>
        <w:separator/>
      </w:r>
    </w:p>
  </w:endnote>
  <w:endnote w:type="continuationSeparator" w:id="0">
    <w:p w14:paraId="58851F69" w14:textId="77777777" w:rsidR="003520AE" w:rsidRDefault="003520AE" w:rsidP="001F424A">
      <w:r>
        <w:continuationSeparator/>
      </w:r>
    </w:p>
  </w:endnote>
  <w:endnote w:type="continuationNotice" w:id="1">
    <w:p w14:paraId="1C77148C" w14:textId="77777777" w:rsidR="003520AE" w:rsidRDefault="003520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601071"/>
      <w:docPartObj>
        <w:docPartGallery w:val="Page Numbers (Bottom of Page)"/>
        <w:docPartUnique/>
      </w:docPartObj>
    </w:sdtPr>
    <w:sdtEndPr>
      <w:rPr>
        <w:noProof/>
      </w:rPr>
    </w:sdtEndPr>
    <w:sdtContent>
      <w:p w14:paraId="4E199FE2" w14:textId="19F49CAC" w:rsidR="00D44D33" w:rsidRDefault="00D44D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AE7B72" w14:textId="77777777" w:rsidR="00D44D33" w:rsidRDefault="00D44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93192" w14:textId="77777777" w:rsidR="003520AE" w:rsidRDefault="003520AE" w:rsidP="001F424A">
      <w:r>
        <w:separator/>
      </w:r>
    </w:p>
  </w:footnote>
  <w:footnote w:type="continuationSeparator" w:id="0">
    <w:p w14:paraId="670967EC" w14:textId="77777777" w:rsidR="003520AE" w:rsidRDefault="003520AE" w:rsidP="001F424A">
      <w:r>
        <w:continuationSeparator/>
      </w:r>
    </w:p>
  </w:footnote>
  <w:footnote w:type="continuationNotice" w:id="1">
    <w:p w14:paraId="547170BF" w14:textId="77777777" w:rsidR="003520AE" w:rsidRDefault="003520AE"/>
  </w:footnote>
  <w:footnote w:id="2">
    <w:p w14:paraId="06BD2C93" w14:textId="4E6FC96D" w:rsidR="350C34A7" w:rsidRDefault="350C34A7" w:rsidP="00D00C1F">
      <w:pPr>
        <w:pStyle w:val="FootnoteText"/>
      </w:pPr>
      <w:r w:rsidRPr="350C34A7">
        <w:rPr>
          <w:rStyle w:val="FootnoteReference"/>
        </w:rPr>
        <w:footnoteRef/>
      </w:r>
      <w:r w:rsidRPr="350C34A7">
        <w:t xml:space="preserve"> This includes incoming transfer, graduate, online, and extended education </w:t>
      </w:r>
      <w:r w:rsidR="0099241E">
        <w:t>S</w:t>
      </w:r>
      <w:r w:rsidRPr="350C34A7">
        <w:t>tudents. The programs should occur no later than the first few weeks of the semester.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9461" w14:textId="1A3BA24D" w:rsidR="000E5CC5" w:rsidRDefault="11609215" w:rsidP="00A03B6B">
    <w:pPr>
      <w:spacing w:line="259" w:lineRule="auto"/>
      <w:ind w:right="-3"/>
      <w:jc w:val="right"/>
    </w:pPr>
    <w:r w:rsidRPr="11609215">
      <w:rPr>
        <w:b/>
        <w:bCs/>
        <w:color w:val="000000"/>
        <w:sz w:val="24"/>
        <w:szCs w:val="24"/>
      </w:rPr>
      <w:t xml:space="preserve"> CSU Policy Prohibiting Discrimination, Harassment, Sexual Misconduct, Sexual Exploitation, Dating Violence, Domestic Violence, Stalking, and Retaliation </w:t>
    </w:r>
  </w:p>
  <w:p w14:paraId="5422243B" w14:textId="77777777" w:rsidR="000E5CC5" w:rsidRDefault="000E5CC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lD5ec1Bw" int2:invalidationBookmarkName="" int2:hashCode="rVXBsoUkzSxBev" int2:id="4QiQ4Btd">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1BF"/>
    <w:multiLevelType w:val="hybridMultilevel"/>
    <w:tmpl w:val="2C26383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7977E3"/>
    <w:multiLevelType w:val="hybridMultilevel"/>
    <w:tmpl w:val="DBF86E6A"/>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053C79A1"/>
    <w:multiLevelType w:val="hybridMultilevel"/>
    <w:tmpl w:val="1D0A7EDC"/>
    <w:lvl w:ilvl="0" w:tplc="FFFFFFF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75E61"/>
    <w:multiLevelType w:val="multilevel"/>
    <w:tmpl w:val="0808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42F32"/>
    <w:multiLevelType w:val="hybridMultilevel"/>
    <w:tmpl w:val="A74A5150"/>
    <w:lvl w:ilvl="0" w:tplc="EF088D30">
      <w:start w:val="1"/>
      <w:numFmt w:val="decimal"/>
      <w:pStyle w:val="Heading4"/>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ABD014C"/>
    <w:multiLevelType w:val="hybridMultilevel"/>
    <w:tmpl w:val="E3BAF69E"/>
    <w:lvl w:ilvl="0" w:tplc="C1C65928">
      <w:start w:val="1"/>
      <w:numFmt w:val="bullet"/>
      <w:lvlText w:val=""/>
      <w:lvlJc w:val="left"/>
      <w:pPr>
        <w:ind w:left="720" w:hanging="360"/>
      </w:pPr>
      <w:rPr>
        <w:rFonts w:ascii="Symbol" w:hAnsi="Symbol" w:hint="default"/>
      </w:rPr>
    </w:lvl>
    <w:lvl w:ilvl="1" w:tplc="D3F01636">
      <w:start w:val="1"/>
      <w:numFmt w:val="bullet"/>
      <w:lvlText w:val="o"/>
      <w:lvlJc w:val="left"/>
      <w:pPr>
        <w:ind w:left="1440" w:hanging="360"/>
      </w:pPr>
      <w:rPr>
        <w:rFonts w:ascii="Courier New" w:hAnsi="Courier New" w:hint="default"/>
      </w:rPr>
    </w:lvl>
    <w:lvl w:ilvl="2" w:tplc="8A1E2488">
      <w:start w:val="1"/>
      <w:numFmt w:val="bullet"/>
      <w:lvlText w:val=""/>
      <w:lvlJc w:val="left"/>
      <w:pPr>
        <w:ind w:left="2160" w:hanging="360"/>
      </w:pPr>
      <w:rPr>
        <w:rFonts w:ascii="Wingdings" w:hAnsi="Wingdings" w:hint="default"/>
      </w:rPr>
    </w:lvl>
    <w:lvl w:ilvl="3" w:tplc="E2AC6A8A">
      <w:start w:val="1"/>
      <w:numFmt w:val="bullet"/>
      <w:lvlText w:val=""/>
      <w:lvlJc w:val="left"/>
      <w:pPr>
        <w:ind w:left="2880" w:hanging="360"/>
      </w:pPr>
      <w:rPr>
        <w:rFonts w:ascii="Symbol" w:hAnsi="Symbol" w:hint="default"/>
      </w:rPr>
    </w:lvl>
    <w:lvl w:ilvl="4" w:tplc="93FA76C2">
      <w:start w:val="1"/>
      <w:numFmt w:val="bullet"/>
      <w:lvlText w:val="o"/>
      <w:lvlJc w:val="left"/>
      <w:pPr>
        <w:ind w:left="3600" w:hanging="360"/>
      </w:pPr>
      <w:rPr>
        <w:rFonts w:ascii="Courier New" w:hAnsi="Courier New" w:hint="default"/>
      </w:rPr>
    </w:lvl>
    <w:lvl w:ilvl="5" w:tplc="94CE212A">
      <w:start w:val="1"/>
      <w:numFmt w:val="bullet"/>
      <w:lvlText w:val=""/>
      <w:lvlJc w:val="left"/>
      <w:pPr>
        <w:ind w:left="4320" w:hanging="360"/>
      </w:pPr>
      <w:rPr>
        <w:rFonts w:ascii="Wingdings" w:hAnsi="Wingdings" w:hint="default"/>
      </w:rPr>
    </w:lvl>
    <w:lvl w:ilvl="6" w:tplc="9E967196">
      <w:start w:val="1"/>
      <w:numFmt w:val="bullet"/>
      <w:lvlText w:val=""/>
      <w:lvlJc w:val="left"/>
      <w:pPr>
        <w:ind w:left="5040" w:hanging="360"/>
      </w:pPr>
      <w:rPr>
        <w:rFonts w:ascii="Symbol" w:hAnsi="Symbol" w:hint="default"/>
      </w:rPr>
    </w:lvl>
    <w:lvl w:ilvl="7" w:tplc="10D8AD44">
      <w:start w:val="1"/>
      <w:numFmt w:val="bullet"/>
      <w:lvlText w:val="o"/>
      <w:lvlJc w:val="left"/>
      <w:pPr>
        <w:ind w:left="5760" w:hanging="360"/>
      </w:pPr>
      <w:rPr>
        <w:rFonts w:ascii="Courier New" w:hAnsi="Courier New" w:hint="default"/>
      </w:rPr>
    </w:lvl>
    <w:lvl w:ilvl="8" w:tplc="7AFC738C">
      <w:start w:val="1"/>
      <w:numFmt w:val="bullet"/>
      <w:lvlText w:val=""/>
      <w:lvlJc w:val="left"/>
      <w:pPr>
        <w:ind w:left="6480" w:hanging="360"/>
      </w:pPr>
      <w:rPr>
        <w:rFonts w:ascii="Wingdings" w:hAnsi="Wingdings" w:hint="default"/>
      </w:rPr>
    </w:lvl>
  </w:abstractNum>
  <w:abstractNum w:abstractNumId="6" w15:restartNumberingAfterBreak="0">
    <w:nsid w:val="1DBE3A73"/>
    <w:multiLevelType w:val="hybridMultilevel"/>
    <w:tmpl w:val="37BED6BC"/>
    <w:lvl w:ilvl="0" w:tplc="8C10D862">
      <w:start w:val="1"/>
      <w:numFmt w:val="bullet"/>
      <w:lvlText w:val=""/>
      <w:lvlJc w:val="left"/>
      <w:pPr>
        <w:ind w:left="1080" w:hanging="360"/>
      </w:pPr>
      <w:rPr>
        <w:rFonts w:ascii="Symbol" w:hAnsi="Symbol" w:hint="default"/>
      </w:rPr>
    </w:lvl>
    <w:lvl w:ilvl="1" w:tplc="DA80F3D4">
      <w:start w:val="1"/>
      <w:numFmt w:val="bullet"/>
      <w:lvlText w:val="o"/>
      <w:lvlJc w:val="left"/>
      <w:pPr>
        <w:ind w:left="1800" w:hanging="360"/>
      </w:pPr>
      <w:rPr>
        <w:rFonts w:ascii="Courier New" w:hAnsi="Courier New" w:hint="default"/>
      </w:rPr>
    </w:lvl>
    <w:lvl w:ilvl="2" w:tplc="95E4C900">
      <w:start w:val="1"/>
      <w:numFmt w:val="bullet"/>
      <w:lvlText w:val=""/>
      <w:lvlJc w:val="left"/>
      <w:pPr>
        <w:ind w:left="2520" w:hanging="360"/>
      </w:pPr>
      <w:rPr>
        <w:rFonts w:ascii="Wingdings" w:hAnsi="Wingdings" w:hint="default"/>
      </w:rPr>
    </w:lvl>
    <w:lvl w:ilvl="3" w:tplc="9498F892">
      <w:start w:val="1"/>
      <w:numFmt w:val="bullet"/>
      <w:lvlText w:val=""/>
      <w:lvlJc w:val="left"/>
      <w:pPr>
        <w:ind w:left="3240" w:hanging="360"/>
      </w:pPr>
      <w:rPr>
        <w:rFonts w:ascii="Symbol" w:hAnsi="Symbol" w:hint="default"/>
      </w:rPr>
    </w:lvl>
    <w:lvl w:ilvl="4" w:tplc="8C9E3432">
      <w:start w:val="1"/>
      <w:numFmt w:val="bullet"/>
      <w:lvlText w:val="o"/>
      <w:lvlJc w:val="left"/>
      <w:pPr>
        <w:ind w:left="3960" w:hanging="360"/>
      </w:pPr>
      <w:rPr>
        <w:rFonts w:ascii="Courier New" w:hAnsi="Courier New" w:hint="default"/>
      </w:rPr>
    </w:lvl>
    <w:lvl w:ilvl="5" w:tplc="B17C599E">
      <w:start w:val="1"/>
      <w:numFmt w:val="bullet"/>
      <w:lvlText w:val=""/>
      <w:lvlJc w:val="left"/>
      <w:pPr>
        <w:ind w:left="4680" w:hanging="360"/>
      </w:pPr>
      <w:rPr>
        <w:rFonts w:ascii="Wingdings" w:hAnsi="Wingdings" w:hint="default"/>
      </w:rPr>
    </w:lvl>
    <w:lvl w:ilvl="6" w:tplc="988E1E1E">
      <w:start w:val="1"/>
      <w:numFmt w:val="bullet"/>
      <w:lvlText w:val=""/>
      <w:lvlJc w:val="left"/>
      <w:pPr>
        <w:ind w:left="5400" w:hanging="360"/>
      </w:pPr>
      <w:rPr>
        <w:rFonts w:ascii="Symbol" w:hAnsi="Symbol" w:hint="default"/>
      </w:rPr>
    </w:lvl>
    <w:lvl w:ilvl="7" w:tplc="C35E6290">
      <w:start w:val="1"/>
      <w:numFmt w:val="bullet"/>
      <w:lvlText w:val="o"/>
      <w:lvlJc w:val="left"/>
      <w:pPr>
        <w:ind w:left="6120" w:hanging="360"/>
      </w:pPr>
      <w:rPr>
        <w:rFonts w:ascii="Courier New" w:hAnsi="Courier New" w:hint="default"/>
      </w:rPr>
    </w:lvl>
    <w:lvl w:ilvl="8" w:tplc="B8787D38">
      <w:start w:val="1"/>
      <w:numFmt w:val="bullet"/>
      <w:lvlText w:val=""/>
      <w:lvlJc w:val="left"/>
      <w:pPr>
        <w:ind w:left="6840" w:hanging="360"/>
      </w:pPr>
      <w:rPr>
        <w:rFonts w:ascii="Wingdings" w:hAnsi="Wingdings" w:hint="default"/>
      </w:rPr>
    </w:lvl>
  </w:abstractNum>
  <w:abstractNum w:abstractNumId="7" w15:restartNumberingAfterBreak="0">
    <w:nsid w:val="20326489"/>
    <w:multiLevelType w:val="hybridMultilevel"/>
    <w:tmpl w:val="67A6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6772D"/>
    <w:multiLevelType w:val="hybridMultilevel"/>
    <w:tmpl w:val="BBB23D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D44BF7"/>
    <w:multiLevelType w:val="hybridMultilevel"/>
    <w:tmpl w:val="F9AC0042"/>
    <w:lvl w:ilvl="0" w:tplc="7312DC0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0E25C4"/>
    <w:multiLevelType w:val="hybridMultilevel"/>
    <w:tmpl w:val="72BC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177E86"/>
    <w:multiLevelType w:val="multilevel"/>
    <w:tmpl w:val="593CC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B560D2"/>
    <w:multiLevelType w:val="hybridMultilevel"/>
    <w:tmpl w:val="5696390A"/>
    <w:lvl w:ilvl="0" w:tplc="A6AA4164">
      <w:start w:val="1"/>
      <w:numFmt w:val="bullet"/>
      <w:lvlText w:val=""/>
      <w:lvlJc w:val="left"/>
      <w:pPr>
        <w:ind w:left="720" w:hanging="360"/>
      </w:pPr>
      <w:rPr>
        <w:rFonts w:ascii="Symbol" w:hAnsi="Symbol" w:hint="default"/>
      </w:rPr>
    </w:lvl>
    <w:lvl w:ilvl="1" w:tplc="07B617F6">
      <w:start w:val="1"/>
      <w:numFmt w:val="bullet"/>
      <w:lvlText w:val="o"/>
      <w:lvlJc w:val="left"/>
      <w:pPr>
        <w:ind w:left="1440" w:hanging="360"/>
      </w:pPr>
      <w:rPr>
        <w:rFonts w:ascii="Courier New" w:hAnsi="Courier New" w:hint="default"/>
      </w:rPr>
    </w:lvl>
    <w:lvl w:ilvl="2" w:tplc="A18E3694">
      <w:start w:val="1"/>
      <w:numFmt w:val="bullet"/>
      <w:lvlText w:val=""/>
      <w:lvlJc w:val="left"/>
      <w:pPr>
        <w:ind w:left="2160" w:hanging="360"/>
      </w:pPr>
      <w:rPr>
        <w:rFonts w:ascii="Wingdings" w:hAnsi="Wingdings" w:hint="default"/>
      </w:rPr>
    </w:lvl>
    <w:lvl w:ilvl="3" w:tplc="13AE5EE0">
      <w:start w:val="1"/>
      <w:numFmt w:val="bullet"/>
      <w:lvlText w:val=""/>
      <w:lvlJc w:val="left"/>
      <w:pPr>
        <w:ind w:left="2880" w:hanging="360"/>
      </w:pPr>
      <w:rPr>
        <w:rFonts w:ascii="Symbol" w:hAnsi="Symbol" w:hint="default"/>
      </w:rPr>
    </w:lvl>
    <w:lvl w:ilvl="4" w:tplc="50E60FAE">
      <w:start w:val="1"/>
      <w:numFmt w:val="bullet"/>
      <w:lvlText w:val="o"/>
      <w:lvlJc w:val="left"/>
      <w:pPr>
        <w:ind w:left="3600" w:hanging="360"/>
      </w:pPr>
      <w:rPr>
        <w:rFonts w:ascii="Courier New" w:hAnsi="Courier New" w:hint="default"/>
      </w:rPr>
    </w:lvl>
    <w:lvl w:ilvl="5" w:tplc="E2C4F430">
      <w:start w:val="1"/>
      <w:numFmt w:val="bullet"/>
      <w:lvlText w:val=""/>
      <w:lvlJc w:val="left"/>
      <w:pPr>
        <w:ind w:left="4320" w:hanging="360"/>
      </w:pPr>
      <w:rPr>
        <w:rFonts w:ascii="Wingdings" w:hAnsi="Wingdings" w:hint="default"/>
      </w:rPr>
    </w:lvl>
    <w:lvl w:ilvl="6" w:tplc="68B2D45A">
      <w:start w:val="1"/>
      <w:numFmt w:val="bullet"/>
      <w:lvlText w:val=""/>
      <w:lvlJc w:val="left"/>
      <w:pPr>
        <w:ind w:left="5040" w:hanging="360"/>
      </w:pPr>
      <w:rPr>
        <w:rFonts w:ascii="Symbol" w:hAnsi="Symbol" w:hint="default"/>
      </w:rPr>
    </w:lvl>
    <w:lvl w:ilvl="7" w:tplc="FC90A886">
      <w:start w:val="1"/>
      <w:numFmt w:val="bullet"/>
      <w:lvlText w:val="o"/>
      <w:lvlJc w:val="left"/>
      <w:pPr>
        <w:ind w:left="5760" w:hanging="360"/>
      </w:pPr>
      <w:rPr>
        <w:rFonts w:ascii="Courier New" w:hAnsi="Courier New" w:hint="default"/>
      </w:rPr>
    </w:lvl>
    <w:lvl w:ilvl="8" w:tplc="8C82F52C">
      <w:start w:val="1"/>
      <w:numFmt w:val="bullet"/>
      <w:lvlText w:val=""/>
      <w:lvlJc w:val="left"/>
      <w:pPr>
        <w:ind w:left="6480" w:hanging="360"/>
      </w:pPr>
      <w:rPr>
        <w:rFonts w:ascii="Wingdings" w:hAnsi="Wingdings" w:hint="default"/>
      </w:rPr>
    </w:lvl>
  </w:abstractNum>
  <w:abstractNum w:abstractNumId="13" w15:restartNumberingAfterBreak="0">
    <w:nsid w:val="492135AF"/>
    <w:multiLevelType w:val="multilevel"/>
    <w:tmpl w:val="7BAC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A54F7C"/>
    <w:multiLevelType w:val="hybridMultilevel"/>
    <w:tmpl w:val="2EE2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FD47CF"/>
    <w:multiLevelType w:val="hybridMultilevel"/>
    <w:tmpl w:val="832A68F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53F47"/>
    <w:multiLevelType w:val="hybridMultilevel"/>
    <w:tmpl w:val="B42EC850"/>
    <w:lvl w:ilvl="0" w:tplc="262E100C">
      <w:start w:val="1"/>
      <w:numFmt w:val="bullet"/>
      <w:lvlText w:val=""/>
      <w:lvlJc w:val="left"/>
      <w:pPr>
        <w:ind w:left="1440" w:hanging="360"/>
      </w:pPr>
      <w:rPr>
        <w:rFonts w:ascii="Symbol" w:hAnsi="Symbol" w:hint="default"/>
      </w:rPr>
    </w:lvl>
    <w:lvl w:ilvl="1" w:tplc="D9FE67B2">
      <w:start w:val="1"/>
      <w:numFmt w:val="bullet"/>
      <w:lvlText w:val="o"/>
      <w:lvlJc w:val="left"/>
      <w:pPr>
        <w:ind w:left="2160" w:hanging="360"/>
      </w:pPr>
      <w:rPr>
        <w:rFonts w:ascii="Courier New" w:hAnsi="Courier New" w:hint="default"/>
      </w:rPr>
    </w:lvl>
    <w:lvl w:ilvl="2" w:tplc="A6DCF794">
      <w:start w:val="1"/>
      <w:numFmt w:val="bullet"/>
      <w:lvlText w:val=""/>
      <w:lvlJc w:val="left"/>
      <w:pPr>
        <w:ind w:left="2880" w:hanging="360"/>
      </w:pPr>
      <w:rPr>
        <w:rFonts w:ascii="Wingdings" w:hAnsi="Wingdings" w:hint="default"/>
      </w:rPr>
    </w:lvl>
    <w:lvl w:ilvl="3" w:tplc="851C0B82">
      <w:start w:val="1"/>
      <w:numFmt w:val="bullet"/>
      <w:lvlText w:val=""/>
      <w:lvlJc w:val="left"/>
      <w:pPr>
        <w:ind w:left="3600" w:hanging="360"/>
      </w:pPr>
      <w:rPr>
        <w:rFonts w:ascii="Symbol" w:hAnsi="Symbol" w:hint="default"/>
      </w:rPr>
    </w:lvl>
    <w:lvl w:ilvl="4" w:tplc="BCCA3B00">
      <w:start w:val="1"/>
      <w:numFmt w:val="bullet"/>
      <w:lvlText w:val="o"/>
      <w:lvlJc w:val="left"/>
      <w:pPr>
        <w:ind w:left="4320" w:hanging="360"/>
      </w:pPr>
      <w:rPr>
        <w:rFonts w:ascii="Courier New" w:hAnsi="Courier New" w:hint="default"/>
      </w:rPr>
    </w:lvl>
    <w:lvl w:ilvl="5" w:tplc="D902D4BE">
      <w:start w:val="1"/>
      <w:numFmt w:val="bullet"/>
      <w:lvlText w:val=""/>
      <w:lvlJc w:val="left"/>
      <w:pPr>
        <w:ind w:left="5040" w:hanging="360"/>
      </w:pPr>
      <w:rPr>
        <w:rFonts w:ascii="Wingdings" w:hAnsi="Wingdings" w:hint="default"/>
      </w:rPr>
    </w:lvl>
    <w:lvl w:ilvl="6" w:tplc="32DA225E">
      <w:start w:val="1"/>
      <w:numFmt w:val="bullet"/>
      <w:lvlText w:val=""/>
      <w:lvlJc w:val="left"/>
      <w:pPr>
        <w:ind w:left="5760" w:hanging="360"/>
      </w:pPr>
      <w:rPr>
        <w:rFonts w:ascii="Symbol" w:hAnsi="Symbol" w:hint="default"/>
      </w:rPr>
    </w:lvl>
    <w:lvl w:ilvl="7" w:tplc="E35829BC">
      <w:start w:val="1"/>
      <w:numFmt w:val="bullet"/>
      <w:lvlText w:val="o"/>
      <w:lvlJc w:val="left"/>
      <w:pPr>
        <w:ind w:left="6480" w:hanging="360"/>
      </w:pPr>
      <w:rPr>
        <w:rFonts w:ascii="Courier New" w:hAnsi="Courier New" w:hint="default"/>
      </w:rPr>
    </w:lvl>
    <w:lvl w:ilvl="8" w:tplc="629ED848">
      <w:start w:val="1"/>
      <w:numFmt w:val="bullet"/>
      <w:lvlText w:val=""/>
      <w:lvlJc w:val="left"/>
      <w:pPr>
        <w:ind w:left="7200" w:hanging="360"/>
      </w:pPr>
      <w:rPr>
        <w:rFonts w:ascii="Wingdings" w:hAnsi="Wingdings" w:hint="default"/>
      </w:rPr>
    </w:lvl>
  </w:abstractNum>
  <w:abstractNum w:abstractNumId="17" w15:restartNumberingAfterBreak="0">
    <w:nsid w:val="5EDDBC92"/>
    <w:multiLevelType w:val="hybridMultilevel"/>
    <w:tmpl w:val="08F62ADE"/>
    <w:lvl w:ilvl="0" w:tplc="7312DC0E">
      <w:start w:val="1"/>
      <w:numFmt w:val="bullet"/>
      <w:lvlText w:val="·"/>
      <w:lvlJc w:val="left"/>
      <w:pPr>
        <w:ind w:left="720" w:hanging="360"/>
      </w:pPr>
      <w:rPr>
        <w:rFonts w:ascii="Symbol" w:hAnsi="Symbol" w:hint="default"/>
      </w:rPr>
    </w:lvl>
    <w:lvl w:ilvl="1" w:tplc="7E02750A">
      <w:start w:val="1"/>
      <w:numFmt w:val="bullet"/>
      <w:lvlText w:val="o"/>
      <w:lvlJc w:val="left"/>
      <w:pPr>
        <w:ind w:left="1440" w:hanging="360"/>
      </w:pPr>
      <w:rPr>
        <w:rFonts w:ascii="Courier New" w:hAnsi="Courier New" w:hint="default"/>
      </w:rPr>
    </w:lvl>
    <w:lvl w:ilvl="2" w:tplc="61568FA6">
      <w:start w:val="1"/>
      <w:numFmt w:val="bullet"/>
      <w:lvlText w:val=""/>
      <w:lvlJc w:val="left"/>
      <w:pPr>
        <w:ind w:left="2160" w:hanging="360"/>
      </w:pPr>
      <w:rPr>
        <w:rFonts w:ascii="Wingdings" w:hAnsi="Wingdings" w:hint="default"/>
      </w:rPr>
    </w:lvl>
    <w:lvl w:ilvl="3" w:tplc="37261566">
      <w:start w:val="1"/>
      <w:numFmt w:val="bullet"/>
      <w:lvlText w:val=""/>
      <w:lvlJc w:val="left"/>
      <w:pPr>
        <w:ind w:left="2880" w:hanging="360"/>
      </w:pPr>
      <w:rPr>
        <w:rFonts w:ascii="Symbol" w:hAnsi="Symbol" w:hint="default"/>
      </w:rPr>
    </w:lvl>
    <w:lvl w:ilvl="4" w:tplc="51FA3768">
      <w:start w:val="1"/>
      <w:numFmt w:val="bullet"/>
      <w:lvlText w:val="o"/>
      <w:lvlJc w:val="left"/>
      <w:pPr>
        <w:ind w:left="3600" w:hanging="360"/>
      </w:pPr>
      <w:rPr>
        <w:rFonts w:ascii="Courier New" w:hAnsi="Courier New" w:hint="default"/>
      </w:rPr>
    </w:lvl>
    <w:lvl w:ilvl="5" w:tplc="0C1C0942">
      <w:start w:val="1"/>
      <w:numFmt w:val="bullet"/>
      <w:lvlText w:val=""/>
      <w:lvlJc w:val="left"/>
      <w:pPr>
        <w:ind w:left="4320" w:hanging="360"/>
      </w:pPr>
      <w:rPr>
        <w:rFonts w:ascii="Wingdings" w:hAnsi="Wingdings" w:hint="default"/>
      </w:rPr>
    </w:lvl>
    <w:lvl w:ilvl="6" w:tplc="7D1C1636">
      <w:start w:val="1"/>
      <w:numFmt w:val="bullet"/>
      <w:lvlText w:val=""/>
      <w:lvlJc w:val="left"/>
      <w:pPr>
        <w:ind w:left="5040" w:hanging="360"/>
      </w:pPr>
      <w:rPr>
        <w:rFonts w:ascii="Symbol" w:hAnsi="Symbol" w:hint="default"/>
      </w:rPr>
    </w:lvl>
    <w:lvl w:ilvl="7" w:tplc="6F1618F4">
      <w:start w:val="1"/>
      <w:numFmt w:val="bullet"/>
      <w:lvlText w:val="o"/>
      <w:lvlJc w:val="left"/>
      <w:pPr>
        <w:ind w:left="5760" w:hanging="360"/>
      </w:pPr>
      <w:rPr>
        <w:rFonts w:ascii="Courier New" w:hAnsi="Courier New" w:hint="default"/>
      </w:rPr>
    </w:lvl>
    <w:lvl w:ilvl="8" w:tplc="9BEE7946">
      <w:start w:val="1"/>
      <w:numFmt w:val="bullet"/>
      <w:lvlText w:val=""/>
      <w:lvlJc w:val="left"/>
      <w:pPr>
        <w:ind w:left="6480" w:hanging="360"/>
      </w:pPr>
      <w:rPr>
        <w:rFonts w:ascii="Wingdings" w:hAnsi="Wingdings" w:hint="default"/>
      </w:rPr>
    </w:lvl>
  </w:abstractNum>
  <w:abstractNum w:abstractNumId="18" w15:restartNumberingAfterBreak="0">
    <w:nsid w:val="5EF54362"/>
    <w:multiLevelType w:val="hybridMultilevel"/>
    <w:tmpl w:val="4A9CC6C0"/>
    <w:lvl w:ilvl="0" w:tplc="350C6ABC">
      <w:start w:val="1"/>
      <w:numFmt w:val="bullet"/>
      <w:lvlText w:val="·"/>
      <w:lvlJc w:val="left"/>
      <w:pPr>
        <w:ind w:left="720" w:hanging="360"/>
      </w:pPr>
      <w:rPr>
        <w:rFonts w:ascii="Symbol" w:hAnsi="Symbol" w:hint="default"/>
      </w:rPr>
    </w:lvl>
    <w:lvl w:ilvl="1" w:tplc="4FC004BA">
      <w:start w:val="1"/>
      <w:numFmt w:val="bullet"/>
      <w:lvlText w:val="o"/>
      <w:lvlJc w:val="left"/>
      <w:pPr>
        <w:ind w:left="1440" w:hanging="360"/>
      </w:pPr>
      <w:rPr>
        <w:rFonts w:ascii="&quot;Courier New&quot;" w:hAnsi="&quot;Courier New&quot;" w:hint="default"/>
      </w:rPr>
    </w:lvl>
    <w:lvl w:ilvl="2" w:tplc="CF0C8E94">
      <w:start w:val="1"/>
      <w:numFmt w:val="bullet"/>
      <w:lvlText w:val=""/>
      <w:lvlJc w:val="left"/>
      <w:pPr>
        <w:ind w:left="2160" w:hanging="360"/>
      </w:pPr>
      <w:rPr>
        <w:rFonts w:ascii="Wingdings" w:hAnsi="Wingdings" w:hint="default"/>
      </w:rPr>
    </w:lvl>
    <w:lvl w:ilvl="3" w:tplc="2B527800">
      <w:start w:val="1"/>
      <w:numFmt w:val="bullet"/>
      <w:lvlText w:val=""/>
      <w:lvlJc w:val="left"/>
      <w:pPr>
        <w:ind w:left="2880" w:hanging="360"/>
      </w:pPr>
      <w:rPr>
        <w:rFonts w:ascii="Symbol" w:hAnsi="Symbol" w:hint="default"/>
      </w:rPr>
    </w:lvl>
    <w:lvl w:ilvl="4" w:tplc="3270514E">
      <w:start w:val="1"/>
      <w:numFmt w:val="bullet"/>
      <w:lvlText w:val="o"/>
      <w:lvlJc w:val="left"/>
      <w:pPr>
        <w:ind w:left="3600" w:hanging="360"/>
      </w:pPr>
      <w:rPr>
        <w:rFonts w:ascii="Courier New" w:hAnsi="Courier New" w:hint="default"/>
      </w:rPr>
    </w:lvl>
    <w:lvl w:ilvl="5" w:tplc="8C7AA2C2">
      <w:start w:val="1"/>
      <w:numFmt w:val="bullet"/>
      <w:lvlText w:val=""/>
      <w:lvlJc w:val="left"/>
      <w:pPr>
        <w:ind w:left="4320" w:hanging="360"/>
      </w:pPr>
      <w:rPr>
        <w:rFonts w:ascii="Wingdings" w:hAnsi="Wingdings" w:hint="default"/>
      </w:rPr>
    </w:lvl>
    <w:lvl w:ilvl="6" w:tplc="81FE64A4">
      <w:start w:val="1"/>
      <w:numFmt w:val="bullet"/>
      <w:lvlText w:val=""/>
      <w:lvlJc w:val="left"/>
      <w:pPr>
        <w:ind w:left="5040" w:hanging="360"/>
      </w:pPr>
      <w:rPr>
        <w:rFonts w:ascii="Symbol" w:hAnsi="Symbol" w:hint="default"/>
      </w:rPr>
    </w:lvl>
    <w:lvl w:ilvl="7" w:tplc="6F4AE7DE">
      <w:start w:val="1"/>
      <w:numFmt w:val="bullet"/>
      <w:lvlText w:val="o"/>
      <w:lvlJc w:val="left"/>
      <w:pPr>
        <w:ind w:left="5760" w:hanging="360"/>
      </w:pPr>
      <w:rPr>
        <w:rFonts w:ascii="Courier New" w:hAnsi="Courier New" w:hint="default"/>
      </w:rPr>
    </w:lvl>
    <w:lvl w:ilvl="8" w:tplc="D8B88F16">
      <w:start w:val="1"/>
      <w:numFmt w:val="bullet"/>
      <w:lvlText w:val=""/>
      <w:lvlJc w:val="left"/>
      <w:pPr>
        <w:ind w:left="6480" w:hanging="360"/>
      </w:pPr>
      <w:rPr>
        <w:rFonts w:ascii="Wingdings" w:hAnsi="Wingdings" w:hint="default"/>
      </w:rPr>
    </w:lvl>
  </w:abstractNum>
  <w:abstractNum w:abstractNumId="19" w15:restartNumberingAfterBreak="0">
    <w:nsid w:val="63311414"/>
    <w:multiLevelType w:val="hybridMultilevel"/>
    <w:tmpl w:val="09486586"/>
    <w:lvl w:ilvl="0" w:tplc="24E6011E">
      <w:start w:val="1"/>
      <w:numFmt w:val="bullet"/>
      <w:lvlText w:val="·"/>
      <w:lvlJc w:val="left"/>
      <w:pPr>
        <w:ind w:left="720" w:hanging="360"/>
      </w:pPr>
      <w:rPr>
        <w:rFonts w:ascii="Symbol" w:hAnsi="Symbol" w:hint="default"/>
      </w:rPr>
    </w:lvl>
    <w:lvl w:ilvl="1" w:tplc="307201F0">
      <w:start w:val="1"/>
      <w:numFmt w:val="bullet"/>
      <w:lvlText w:val="o"/>
      <w:lvlJc w:val="left"/>
      <w:pPr>
        <w:ind w:left="1440" w:hanging="360"/>
      </w:pPr>
      <w:rPr>
        <w:rFonts w:ascii="Courier New" w:hAnsi="Courier New" w:hint="default"/>
      </w:rPr>
    </w:lvl>
    <w:lvl w:ilvl="2" w:tplc="BFFA75D0">
      <w:start w:val="1"/>
      <w:numFmt w:val="bullet"/>
      <w:lvlText w:val=""/>
      <w:lvlJc w:val="left"/>
      <w:pPr>
        <w:ind w:left="2160" w:hanging="360"/>
      </w:pPr>
      <w:rPr>
        <w:rFonts w:ascii="Wingdings" w:hAnsi="Wingdings" w:hint="default"/>
      </w:rPr>
    </w:lvl>
    <w:lvl w:ilvl="3" w:tplc="4022D64E">
      <w:start w:val="1"/>
      <w:numFmt w:val="bullet"/>
      <w:lvlText w:val=""/>
      <w:lvlJc w:val="left"/>
      <w:pPr>
        <w:ind w:left="2880" w:hanging="360"/>
      </w:pPr>
      <w:rPr>
        <w:rFonts w:ascii="Symbol" w:hAnsi="Symbol" w:hint="default"/>
      </w:rPr>
    </w:lvl>
    <w:lvl w:ilvl="4" w:tplc="25F81206">
      <w:start w:val="1"/>
      <w:numFmt w:val="bullet"/>
      <w:lvlText w:val="o"/>
      <w:lvlJc w:val="left"/>
      <w:pPr>
        <w:ind w:left="3600" w:hanging="360"/>
      </w:pPr>
      <w:rPr>
        <w:rFonts w:ascii="Courier New" w:hAnsi="Courier New" w:hint="default"/>
      </w:rPr>
    </w:lvl>
    <w:lvl w:ilvl="5" w:tplc="C526E12E">
      <w:start w:val="1"/>
      <w:numFmt w:val="bullet"/>
      <w:lvlText w:val=""/>
      <w:lvlJc w:val="left"/>
      <w:pPr>
        <w:ind w:left="4320" w:hanging="360"/>
      </w:pPr>
      <w:rPr>
        <w:rFonts w:ascii="Wingdings" w:hAnsi="Wingdings" w:hint="default"/>
      </w:rPr>
    </w:lvl>
    <w:lvl w:ilvl="6" w:tplc="36863EEA">
      <w:start w:val="1"/>
      <w:numFmt w:val="bullet"/>
      <w:lvlText w:val=""/>
      <w:lvlJc w:val="left"/>
      <w:pPr>
        <w:ind w:left="5040" w:hanging="360"/>
      </w:pPr>
      <w:rPr>
        <w:rFonts w:ascii="Symbol" w:hAnsi="Symbol" w:hint="default"/>
      </w:rPr>
    </w:lvl>
    <w:lvl w:ilvl="7" w:tplc="F808F7D2">
      <w:start w:val="1"/>
      <w:numFmt w:val="bullet"/>
      <w:lvlText w:val="o"/>
      <w:lvlJc w:val="left"/>
      <w:pPr>
        <w:ind w:left="5760" w:hanging="360"/>
      </w:pPr>
      <w:rPr>
        <w:rFonts w:ascii="Courier New" w:hAnsi="Courier New" w:hint="default"/>
      </w:rPr>
    </w:lvl>
    <w:lvl w:ilvl="8" w:tplc="FEBCFA3A">
      <w:start w:val="1"/>
      <w:numFmt w:val="bullet"/>
      <w:lvlText w:val=""/>
      <w:lvlJc w:val="left"/>
      <w:pPr>
        <w:ind w:left="6480" w:hanging="360"/>
      </w:pPr>
      <w:rPr>
        <w:rFonts w:ascii="Wingdings" w:hAnsi="Wingdings" w:hint="default"/>
      </w:rPr>
    </w:lvl>
  </w:abstractNum>
  <w:abstractNum w:abstractNumId="20" w15:restartNumberingAfterBreak="0">
    <w:nsid w:val="6B3D415E"/>
    <w:multiLevelType w:val="hybridMultilevel"/>
    <w:tmpl w:val="01823526"/>
    <w:lvl w:ilvl="0" w:tplc="6E926932">
      <w:start w:val="1"/>
      <w:numFmt w:val="bullet"/>
      <w:lvlText w:val=""/>
      <w:lvlJc w:val="left"/>
      <w:pPr>
        <w:ind w:left="720" w:hanging="360"/>
      </w:pPr>
      <w:rPr>
        <w:rFonts w:ascii="Symbol" w:hAnsi="Symbol" w:hint="default"/>
      </w:rPr>
    </w:lvl>
    <w:lvl w:ilvl="1" w:tplc="0A1C478A">
      <w:start w:val="1"/>
      <w:numFmt w:val="bullet"/>
      <w:lvlText w:val="o"/>
      <w:lvlJc w:val="left"/>
      <w:pPr>
        <w:ind w:left="1440" w:hanging="360"/>
      </w:pPr>
      <w:rPr>
        <w:rFonts w:ascii="Courier New" w:hAnsi="Courier New" w:hint="default"/>
      </w:rPr>
    </w:lvl>
    <w:lvl w:ilvl="2" w:tplc="D0C0CD54">
      <w:start w:val="1"/>
      <w:numFmt w:val="bullet"/>
      <w:lvlText w:val=""/>
      <w:lvlJc w:val="left"/>
      <w:pPr>
        <w:ind w:left="2160" w:hanging="360"/>
      </w:pPr>
      <w:rPr>
        <w:rFonts w:ascii="Wingdings" w:hAnsi="Wingdings" w:hint="default"/>
      </w:rPr>
    </w:lvl>
    <w:lvl w:ilvl="3" w:tplc="B84CE230">
      <w:start w:val="1"/>
      <w:numFmt w:val="bullet"/>
      <w:lvlText w:val=""/>
      <w:lvlJc w:val="left"/>
      <w:pPr>
        <w:ind w:left="2880" w:hanging="360"/>
      </w:pPr>
      <w:rPr>
        <w:rFonts w:ascii="Symbol" w:hAnsi="Symbol" w:hint="default"/>
      </w:rPr>
    </w:lvl>
    <w:lvl w:ilvl="4" w:tplc="0D5823EE">
      <w:start w:val="1"/>
      <w:numFmt w:val="bullet"/>
      <w:lvlText w:val="o"/>
      <w:lvlJc w:val="left"/>
      <w:pPr>
        <w:ind w:left="3600" w:hanging="360"/>
      </w:pPr>
      <w:rPr>
        <w:rFonts w:ascii="Courier New" w:hAnsi="Courier New" w:hint="default"/>
      </w:rPr>
    </w:lvl>
    <w:lvl w:ilvl="5" w:tplc="A650DE22">
      <w:start w:val="1"/>
      <w:numFmt w:val="bullet"/>
      <w:lvlText w:val=""/>
      <w:lvlJc w:val="left"/>
      <w:pPr>
        <w:ind w:left="4320" w:hanging="360"/>
      </w:pPr>
      <w:rPr>
        <w:rFonts w:ascii="Wingdings" w:hAnsi="Wingdings" w:hint="default"/>
      </w:rPr>
    </w:lvl>
    <w:lvl w:ilvl="6" w:tplc="3EA82A4A">
      <w:start w:val="1"/>
      <w:numFmt w:val="bullet"/>
      <w:lvlText w:val=""/>
      <w:lvlJc w:val="left"/>
      <w:pPr>
        <w:ind w:left="5040" w:hanging="360"/>
      </w:pPr>
      <w:rPr>
        <w:rFonts w:ascii="Symbol" w:hAnsi="Symbol" w:hint="default"/>
      </w:rPr>
    </w:lvl>
    <w:lvl w:ilvl="7" w:tplc="B6C4F9A4">
      <w:start w:val="1"/>
      <w:numFmt w:val="bullet"/>
      <w:lvlText w:val="o"/>
      <w:lvlJc w:val="left"/>
      <w:pPr>
        <w:ind w:left="5760" w:hanging="360"/>
      </w:pPr>
      <w:rPr>
        <w:rFonts w:ascii="Courier New" w:hAnsi="Courier New" w:hint="default"/>
      </w:rPr>
    </w:lvl>
    <w:lvl w:ilvl="8" w:tplc="CF78AF18">
      <w:start w:val="1"/>
      <w:numFmt w:val="bullet"/>
      <w:lvlText w:val=""/>
      <w:lvlJc w:val="left"/>
      <w:pPr>
        <w:ind w:left="6480" w:hanging="360"/>
      </w:pPr>
      <w:rPr>
        <w:rFonts w:ascii="Wingdings" w:hAnsi="Wingdings" w:hint="default"/>
      </w:rPr>
    </w:lvl>
  </w:abstractNum>
  <w:abstractNum w:abstractNumId="21" w15:restartNumberingAfterBreak="0">
    <w:nsid w:val="6C5E26C3"/>
    <w:multiLevelType w:val="hybridMultilevel"/>
    <w:tmpl w:val="74A426FC"/>
    <w:lvl w:ilvl="0" w:tplc="107488CC">
      <w:start w:val="1"/>
      <w:numFmt w:val="bullet"/>
      <w:lvlText w:val=""/>
      <w:lvlJc w:val="left"/>
      <w:pPr>
        <w:ind w:left="720" w:hanging="360"/>
      </w:pPr>
      <w:rPr>
        <w:rFonts w:ascii="Symbol" w:hAnsi="Symbol" w:hint="default"/>
      </w:rPr>
    </w:lvl>
    <w:lvl w:ilvl="1" w:tplc="8312C4C8">
      <w:start w:val="1"/>
      <w:numFmt w:val="bullet"/>
      <w:lvlText w:val="o"/>
      <w:lvlJc w:val="left"/>
      <w:pPr>
        <w:ind w:left="1440" w:hanging="360"/>
      </w:pPr>
      <w:rPr>
        <w:rFonts w:ascii="Courier New" w:hAnsi="Courier New" w:hint="default"/>
      </w:rPr>
    </w:lvl>
    <w:lvl w:ilvl="2" w:tplc="E16A6200">
      <w:start w:val="1"/>
      <w:numFmt w:val="bullet"/>
      <w:lvlText w:val=""/>
      <w:lvlJc w:val="left"/>
      <w:pPr>
        <w:ind w:left="2160" w:hanging="360"/>
      </w:pPr>
      <w:rPr>
        <w:rFonts w:ascii="Wingdings" w:hAnsi="Wingdings" w:hint="default"/>
      </w:rPr>
    </w:lvl>
    <w:lvl w:ilvl="3" w:tplc="12BC2DD6">
      <w:start w:val="1"/>
      <w:numFmt w:val="bullet"/>
      <w:lvlText w:val=""/>
      <w:lvlJc w:val="left"/>
      <w:pPr>
        <w:ind w:left="2880" w:hanging="360"/>
      </w:pPr>
      <w:rPr>
        <w:rFonts w:ascii="Symbol" w:hAnsi="Symbol" w:hint="default"/>
      </w:rPr>
    </w:lvl>
    <w:lvl w:ilvl="4" w:tplc="F746D69C">
      <w:start w:val="1"/>
      <w:numFmt w:val="bullet"/>
      <w:lvlText w:val="o"/>
      <w:lvlJc w:val="left"/>
      <w:pPr>
        <w:ind w:left="3600" w:hanging="360"/>
      </w:pPr>
      <w:rPr>
        <w:rFonts w:ascii="Courier New" w:hAnsi="Courier New" w:hint="default"/>
      </w:rPr>
    </w:lvl>
    <w:lvl w:ilvl="5" w:tplc="BB36876C">
      <w:start w:val="1"/>
      <w:numFmt w:val="bullet"/>
      <w:lvlText w:val=""/>
      <w:lvlJc w:val="left"/>
      <w:pPr>
        <w:ind w:left="4320" w:hanging="360"/>
      </w:pPr>
      <w:rPr>
        <w:rFonts w:ascii="Wingdings" w:hAnsi="Wingdings" w:hint="default"/>
      </w:rPr>
    </w:lvl>
    <w:lvl w:ilvl="6" w:tplc="CB02BD04">
      <w:start w:val="1"/>
      <w:numFmt w:val="bullet"/>
      <w:lvlText w:val=""/>
      <w:lvlJc w:val="left"/>
      <w:pPr>
        <w:ind w:left="5040" w:hanging="360"/>
      </w:pPr>
      <w:rPr>
        <w:rFonts w:ascii="Symbol" w:hAnsi="Symbol" w:hint="default"/>
      </w:rPr>
    </w:lvl>
    <w:lvl w:ilvl="7" w:tplc="F09C2060">
      <w:start w:val="1"/>
      <w:numFmt w:val="bullet"/>
      <w:lvlText w:val="o"/>
      <w:lvlJc w:val="left"/>
      <w:pPr>
        <w:ind w:left="5760" w:hanging="360"/>
      </w:pPr>
      <w:rPr>
        <w:rFonts w:ascii="Courier New" w:hAnsi="Courier New" w:hint="default"/>
      </w:rPr>
    </w:lvl>
    <w:lvl w:ilvl="8" w:tplc="672C69B2">
      <w:start w:val="1"/>
      <w:numFmt w:val="bullet"/>
      <w:lvlText w:val=""/>
      <w:lvlJc w:val="left"/>
      <w:pPr>
        <w:ind w:left="6480" w:hanging="360"/>
      </w:pPr>
      <w:rPr>
        <w:rFonts w:ascii="Wingdings" w:hAnsi="Wingdings" w:hint="default"/>
      </w:rPr>
    </w:lvl>
  </w:abstractNum>
  <w:abstractNum w:abstractNumId="22" w15:restartNumberingAfterBreak="0">
    <w:nsid w:val="725E4498"/>
    <w:multiLevelType w:val="hybridMultilevel"/>
    <w:tmpl w:val="A448EA0C"/>
    <w:lvl w:ilvl="0" w:tplc="8CB6C0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B1CFCF"/>
    <w:multiLevelType w:val="hybridMultilevel"/>
    <w:tmpl w:val="57D0213E"/>
    <w:lvl w:ilvl="0" w:tplc="6E483632">
      <w:start w:val="1"/>
      <w:numFmt w:val="bullet"/>
      <w:lvlText w:val=""/>
      <w:lvlJc w:val="left"/>
      <w:pPr>
        <w:ind w:left="720" w:hanging="360"/>
      </w:pPr>
      <w:rPr>
        <w:rFonts w:ascii="Symbol" w:hAnsi="Symbol" w:hint="default"/>
      </w:rPr>
    </w:lvl>
    <w:lvl w:ilvl="1" w:tplc="63A65E0A">
      <w:start w:val="1"/>
      <w:numFmt w:val="bullet"/>
      <w:lvlText w:val="o"/>
      <w:lvlJc w:val="left"/>
      <w:pPr>
        <w:ind w:left="1440" w:hanging="360"/>
      </w:pPr>
      <w:rPr>
        <w:rFonts w:ascii="&quot;Courier New&quot;" w:hAnsi="&quot;Courier New&quot;" w:hint="default"/>
      </w:rPr>
    </w:lvl>
    <w:lvl w:ilvl="2" w:tplc="255490D2">
      <w:start w:val="1"/>
      <w:numFmt w:val="bullet"/>
      <w:lvlText w:val=""/>
      <w:lvlJc w:val="left"/>
      <w:pPr>
        <w:ind w:left="2160" w:hanging="360"/>
      </w:pPr>
      <w:rPr>
        <w:rFonts w:ascii="Wingdings" w:hAnsi="Wingdings" w:hint="default"/>
      </w:rPr>
    </w:lvl>
    <w:lvl w:ilvl="3" w:tplc="53F2D7B8">
      <w:start w:val="1"/>
      <w:numFmt w:val="bullet"/>
      <w:lvlText w:val=""/>
      <w:lvlJc w:val="left"/>
      <w:pPr>
        <w:ind w:left="2880" w:hanging="360"/>
      </w:pPr>
      <w:rPr>
        <w:rFonts w:ascii="Symbol" w:hAnsi="Symbol" w:hint="default"/>
      </w:rPr>
    </w:lvl>
    <w:lvl w:ilvl="4" w:tplc="313C53BE">
      <w:start w:val="1"/>
      <w:numFmt w:val="bullet"/>
      <w:lvlText w:val="o"/>
      <w:lvlJc w:val="left"/>
      <w:pPr>
        <w:ind w:left="3600" w:hanging="360"/>
      </w:pPr>
      <w:rPr>
        <w:rFonts w:ascii="Courier New" w:hAnsi="Courier New" w:hint="default"/>
      </w:rPr>
    </w:lvl>
    <w:lvl w:ilvl="5" w:tplc="34527A1A">
      <w:start w:val="1"/>
      <w:numFmt w:val="bullet"/>
      <w:lvlText w:val=""/>
      <w:lvlJc w:val="left"/>
      <w:pPr>
        <w:ind w:left="4320" w:hanging="360"/>
      </w:pPr>
      <w:rPr>
        <w:rFonts w:ascii="Wingdings" w:hAnsi="Wingdings" w:hint="default"/>
      </w:rPr>
    </w:lvl>
    <w:lvl w:ilvl="6" w:tplc="A0602958">
      <w:start w:val="1"/>
      <w:numFmt w:val="bullet"/>
      <w:lvlText w:val=""/>
      <w:lvlJc w:val="left"/>
      <w:pPr>
        <w:ind w:left="5040" w:hanging="360"/>
      </w:pPr>
      <w:rPr>
        <w:rFonts w:ascii="Symbol" w:hAnsi="Symbol" w:hint="default"/>
      </w:rPr>
    </w:lvl>
    <w:lvl w:ilvl="7" w:tplc="68921580">
      <w:start w:val="1"/>
      <w:numFmt w:val="bullet"/>
      <w:lvlText w:val="o"/>
      <w:lvlJc w:val="left"/>
      <w:pPr>
        <w:ind w:left="5760" w:hanging="360"/>
      </w:pPr>
      <w:rPr>
        <w:rFonts w:ascii="Courier New" w:hAnsi="Courier New" w:hint="default"/>
      </w:rPr>
    </w:lvl>
    <w:lvl w:ilvl="8" w:tplc="24CC23FE">
      <w:start w:val="1"/>
      <w:numFmt w:val="bullet"/>
      <w:lvlText w:val=""/>
      <w:lvlJc w:val="left"/>
      <w:pPr>
        <w:ind w:left="6480" w:hanging="360"/>
      </w:pPr>
      <w:rPr>
        <w:rFonts w:ascii="Wingdings" w:hAnsi="Wingdings" w:hint="default"/>
      </w:rPr>
    </w:lvl>
  </w:abstractNum>
  <w:abstractNum w:abstractNumId="24" w15:restartNumberingAfterBreak="0">
    <w:nsid w:val="77DF68C9"/>
    <w:multiLevelType w:val="multilevel"/>
    <w:tmpl w:val="504E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6054FC"/>
    <w:multiLevelType w:val="multilevel"/>
    <w:tmpl w:val="3B6E6A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17B398"/>
    <w:multiLevelType w:val="hybridMultilevel"/>
    <w:tmpl w:val="0E8A4962"/>
    <w:lvl w:ilvl="0" w:tplc="A01023C8">
      <w:start w:val="1"/>
      <w:numFmt w:val="bullet"/>
      <w:lvlText w:val="·"/>
      <w:lvlJc w:val="left"/>
      <w:pPr>
        <w:ind w:left="720" w:hanging="360"/>
      </w:pPr>
      <w:rPr>
        <w:rFonts w:ascii="Symbol" w:hAnsi="Symbol" w:hint="default"/>
      </w:rPr>
    </w:lvl>
    <w:lvl w:ilvl="1" w:tplc="00DC5F8A">
      <w:start w:val="1"/>
      <w:numFmt w:val="bullet"/>
      <w:lvlText w:val="o"/>
      <w:lvlJc w:val="left"/>
      <w:pPr>
        <w:ind w:left="1440" w:hanging="360"/>
      </w:pPr>
      <w:rPr>
        <w:rFonts w:ascii="Courier New" w:hAnsi="Courier New" w:hint="default"/>
      </w:rPr>
    </w:lvl>
    <w:lvl w:ilvl="2" w:tplc="85A0D35E">
      <w:start w:val="1"/>
      <w:numFmt w:val="bullet"/>
      <w:lvlText w:val=""/>
      <w:lvlJc w:val="left"/>
      <w:pPr>
        <w:ind w:left="2160" w:hanging="360"/>
      </w:pPr>
      <w:rPr>
        <w:rFonts w:ascii="Wingdings" w:hAnsi="Wingdings" w:hint="default"/>
      </w:rPr>
    </w:lvl>
    <w:lvl w:ilvl="3" w:tplc="7E58738C">
      <w:start w:val="1"/>
      <w:numFmt w:val="bullet"/>
      <w:lvlText w:val=""/>
      <w:lvlJc w:val="left"/>
      <w:pPr>
        <w:ind w:left="2880" w:hanging="360"/>
      </w:pPr>
      <w:rPr>
        <w:rFonts w:ascii="Symbol" w:hAnsi="Symbol" w:hint="default"/>
      </w:rPr>
    </w:lvl>
    <w:lvl w:ilvl="4" w:tplc="3236AB36">
      <w:start w:val="1"/>
      <w:numFmt w:val="bullet"/>
      <w:lvlText w:val="o"/>
      <w:lvlJc w:val="left"/>
      <w:pPr>
        <w:ind w:left="3600" w:hanging="360"/>
      </w:pPr>
      <w:rPr>
        <w:rFonts w:ascii="Courier New" w:hAnsi="Courier New" w:hint="default"/>
      </w:rPr>
    </w:lvl>
    <w:lvl w:ilvl="5" w:tplc="E4449222">
      <w:start w:val="1"/>
      <w:numFmt w:val="bullet"/>
      <w:lvlText w:val=""/>
      <w:lvlJc w:val="left"/>
      <w:pPr>
        <w:ind w:left="4320" w:hanging="360"/>
      </w:pPr>
      <w:rPr>
        <w:rFonts w:ascii="Wingdings" w:hAnsi="Wingdings" w:hint="default"/>
      </w:rPr>
    </w:lvl>
    <w:lvl w:ilvl="6" w:tplc="BF7A3756">
      <w:start w:val="1"/>
      <w:numFmt w:val="bullet"/>
      <w:lvlText w:val=""/>
      <w:lvlJc w:val="left"/>
      <w:pPr>
        <w:ind w:left="5040" w:hanging="360"/>
      </w:pPr>
      <w:rPr>
        <w:rFonts w:ascii="Symbol" w:hAnsi="Symbol" w:hint="default"/>
      </w:rPr>
    </w:lvl>
    <w:lvl w:ilvl="7" w:tplc="39284106">
      <w:start w:val="1"/>
      <w:numFmt w:val="bullet"/>
      <w:lvlText w:val="o"/>
      <w:lvlJc w:val="left"/>
      <w:pPr>
        <w:ind w:left="5760" w:hanging="360"/>
      </w:pPr>
      <w:rPr>
        <w:rFonts w:ascii="Courier New" w:hAnsi="Courier New" w:hint="default"/>
      </w:rPr>
    </w:lvl>
    <w:lvl w:ilvl="8" w:tplc="0688004E">
      <w:start w:val="1"/>
      <w:numFmt w:val="bullet"/>
      <w:lvlText w:val=""/>
      <w:lvlJc w:val="left"/>
      <w:pPr>
        <w:ind w:left="6480" w:hanging="360"/>
      </w:pPr>
      <w:rPr>
        <w:rFonts w:ascii="Wingdings" w:hAnsi="Wingdings" w:hint="default"/>
      </w:rPr>
    </w:lvl>
  </w:abstractNum>
  <w:abstractNum w:abstractNumId="27" w15:restartNumberingAfterBreak="0">
    <w:nsid w:val="7F687B98"/>
    <w:multiLevelType w:val="hybridMultilevel"/>
    <w:tmpl w:val="B1A47F3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848367442">
    <w:abstractNumId w:val="17"/>
  </w:num>
  <w:num w:numId="2" w16cid:durableId="438452200">
    <w:abstractNumId w:val="19"/>
  </w:num>
  <w:num w:numId="3" w16cid:durableId="480125219">
    <w:abstractNumId w:val="18"/>
  </w:num>
  <w:num w:numId="4" w16cid:durableId="1473711447">
    <w:abstractNumId w:val="23"/>
  </w:num>
  <w:num w:numId="5" w16cid:durableId="789737697">
    <w:abstractNumId w:val="26"/>
  </w:num>
  <w:num w:numId="6" w16cid:durableId="216167590">
    <w:abstractNumId w:val="20"/>
  </w:num>
  <w:num w:numId="7" w16cid:durableId="1774008289">
    <w:abstractNumId w:val="16"/>
  </w:num>
  <w:num w:numId="8" w16cid:durableId="610357038">
    <w:abstractNumId w:val="5"/>
  </w:num>
  <w:num w:numId="9" w16cid:durableId="1166241104">
    <w:abstractNumId w:val="12"/>
  </w:num>
  <w:num w:numId="10" w16cid:durableId="1673682224">
    <w:abstractNumId w:val="6"/>
  </w:num>
  <w:num w:numId="11" w16cid:durableId="1123304359">
    <w:abstractNumId w:val="21"/>
  </w:num>
  <w:num w:numId="12" w16cid:durableId="1793017142">
    <w:abstractNumId w:val="4"/>
  </w:num>
  <w:num w:numId="13" w16cid:durableId="1023634428">
    <w:abstractNumId w:val="1"/>
  </w:num>
  <w:num w:numId="14" w16cid:durableId="46805033">
    <w:abstractNumId w:val="13"/>
  </w:num>
  <w:num w:numId="15" w16cid:durableId="659652155">
    <w:abstractNumId w:val="24"/>
  </w:num>
  <w:num w:numId="16" w16cid:durableId="765806063">
    <w:abstractNumId w:val="3"/>
  </w:num>
  <w:num w:numId="17" w16cid:durableId="2130010322">
    <w:abstractNumId w:val="15"/>
  </w:num>
  <w:num w:numId="18" w16cid:durableId="1186598786">
    <w:abstractNumId w:val="10"/>
  </w:num>
  <w:num w:numId="19" w16cid:durableId="1942882512">
    <w:abstractNumId w:val="2"/>
  </w:num>
  <w:num w:numId="20" w16cid:durableId="503277863">
    <w:abstractNumId w:val="11"/>
  </w:num>
  <w:num w:numId="21" w16cid:durableId="663321324">
    <w:abstractNumId w:val="27"/>
  </w:num>
  <w:num w:numId="22" w16cid:durableId="251090906">
    <w:abstractNumId w:val="22"/>
  </w:num>
  <w:num w:numId="23" w16cid:durableId="1360937015">
    <w:abstractNumId w:val="8"/>
  </w:num>
  <w:num w:numId="24" w16cid:durableId="713965072">
    <w:abstractNumId w:val="14"/>
  </w:num>
  <w:num w:numId="25" w16cid:durableId="924723119">
    <w:abstractNumId w:val="25"/>
  </w:num>
  <w:num w:numId="26" w16cid:durableId="997423365">
    <w:abstractNumId w:val="0"/>
  </w:num>
  <w:num w:numId="27" w16cid:durableId="1123117010">
    <w:abstractNumId w:val="7"/>
  </w:num>
  <w:num w:numId="28" w16cid:durableId="21001014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E1C"/>
    <w:rsid w:val="000060C2"/>
    <w:rsid w:val="00011B23"/>
    <w:rsid w:val="000143E7"/>
    <w:rsid w:val="00014A6D"/>
    <w:rsid w:val="000167CD"/>
    <w:rsid w:val="0002551F"/>
    <w:rsid w:val="00026ECE"/>
    <w:rsid w:val="00027EC9"/>
    <w:rsid w:val="0004176F"/>
    <w:rsid w:val="00043B17"/>
    <w:rsid w:val="00060C4B"/>
    <w:rsid w:val="0006622F"/>
    <w:rsid w:val="00076149"/>
    <w:rsid w:val="00080AE9"/>
    <w:rsid w:val="000A181B"/>
    <w:rsid w:val="000A27CD"/>
    <w:rsid w:val="000A33F5"/>
    <w:rsid w:val="000A484B"/>
    <w:rsid w:val="000B094C"/>
    <w:rsid w:val="000B5328"/>
    <w:rsid w:val="000B692E"/>
    <w:rsid w:val="000E5CC5"/>
    <w:rsid w:val="000F25D0"/>
    <w:rsid w:val="000F2CA3"/>
    <w:rsid w:val="000F3770"/>
    <w:rsid w:val="000F7468"/>
    <w:rsid w:val="0010365F"/>
    <w:rsid w:val="00104C85"/>
    <w:rsid w:val="0011252C"/>
    <w:rsid w:val="001214D2"/>
    <w:rsid w:val="001229A5"/>
    <w:rsid w:val="00122DAB"/>
    <w:rsid w:val="00122F3C"/>
    <w:rsid w:val="0012310D"/>
    <w:rsid w:val="0012791F"/>
    <w:rsid w:val="001374B4"/>
    <w:rsid w:val="001500B8"/>
    <w:rsid w:val="00163503"/>
    <w:rsid w:val="0016363B"/>
    <w:rsid w:val="0016EEF1"/>
    <w:rsid w:val="001715EC"/>
    <w:rsid w:val="00172EAC"/>
    <w:rsid w:val="00173039"/>
    <w:rsid w:val="001756A1"/>
    <w:rsid w:val="001815DA"/>
    <w:rsid w:val="00186D54"/>
    <w:rsid w:val="00192BDE"/>
    <w:rsid w:val="00195D15"/>
    <w:rsid w:val="001A0B98"/>
    <w:rsid w:val="001A0ECA"/>
    <w:rsid w:val="001A1BC9"/>
    <w:rsid w:val="001B29FE"/>
    <w:rsid w:val="001B44F3"/>
    <w:rsid w:val="001E008F"/>
    <w:rsid w:val="001E1FEE"/>
    <w:rsid w:val="001E410E"/>
    <w:rsid w:val="001E5B38"/>
    <w:rsid w:val="001F30AF"/>
    <w:rsid w:val="001F3E77"/>
    <w:rsid w:val="001F424A"/>
    <w:rsid w:val="001F6256"/>
    <w:rsid w:val="002002B0"/>
    <w:rsid w:val="002023AF"/>
    <w:rsid w:val="00216E45"/>
    <w:rsid w:val="00217517"/>
    <w:rsid w:val="002175D2"/>
    <w:rsid w:val="00217D4E"/>
    <w:rsid w:val="00223BDE"/>
    <w:rsid w:val="00224952"/>
    <w:rsid w:val="00230EFB"/>
    <w:rsid w:val="00236A4E"/>
    <w:rsid w:val="002417F8"/>
    <w:rsid w:val="00250D4E"/>
    <w:rsid w:val="00251C53"/>
    <w:rsid w:val="00264FF6"/>
    <w:rsid w:val="00265344"/>
    <w:rsid w:val="002706C5"/>
    <w:rsid w:val="00274E36"/>
    <w:rsid w:val="00281CE9"/>
    <w:rsid w:val="00282E12"/>
    <w:rsid w:val="00291BBC"/>
    <w:rsid w:val="002A00B5"/>
    <w:rsid w:val="002A50C6"/>
    <w:rsid w:val="002B7F31"/>
    <w:rsid w:val="002C25D3"/>
    <w:rsid w:val="002C2D47"/>
    <w:rsid w:val="002D2DB9"/>
    <w:rsid w:val="002D307B"/>
    <w:rsid w:val="002D3633"/>
    <w:rsid w:val="002D3B13"/>
    <w:rsid w:val="002E42D8"/>
    <w:rsid w:val="002E4C41"/>
    <w:rsid w:val="002F3D89"/>
    <w:rsid w:val="002F4396"/>
    <w:rsid w:val="003121A2"/>
    <w:rsid w:val="00312231"/>
    <w:rsid w:val="0031655A"/>
    <w:rsid w:val="00316F14"/>
    <w:rsid w:val="0032031C"/>
    <w:rsid w:val="00321CD0"/>
    <w:rsid w:val="00323CB7"/>
    <w:rsid w:val="0032706B"/>
    <w:rsid w:val="0033246F"/>
    <w:rsid w:val="00334A1F"/>
    <w:rsid w:val="0033645B"/>
    <w:rsid w:val="00337029"/>
    <w:rsid w:val="0034020D"/>
    <w:rsid w:val="003412A8"/>
    <w:rsid w:val="00341DB3"/>
    <w:rsid w:val="00350746"/>
    <w:rsid w:val="00350FF6"/>
    <w:rsid w:val="003520AE"/>
    <w:rsid w:val="0035480B"/>
    <w:rsid w:val="00356254"/>
    <w:rsid w:val="00360F9D"/>
    <w:rsid w:val="003629D6"/>
    <w:rsid w:val="003630D3"/>
    <w:rsid w:val="00371CF3"/>
    <w:rsid w:val="00375FBA"/>
    <w:rsid w:val="00380BF2"/>
    <w:rsid w:val="0038240E"/>
    <w:rsid w:val="00384E4F"/>
    <w:rsid w:val="0039397D"/>
    <w:rsid w:val="00395C55"/>
    <w:rsid w:val="003A3315"/>
    <w:rsid w:val="003A66F0"/>
    <w:rsid w:val="003A7890"/>
    <w:rsid w:val="003B1B13"/>
    <w:rsid w:val="003B2731"/>
    <w:rsid w:val="003B54A3"/>
    <w:rsid w:val="003C7D98"/>
    <w:rsid w:val="003D2CDD"/>
    <w:rsid w:val="003E0785"/>
    <w:rsid w:val="003E4897"/>
    <w:rsid w:val="003F0629"/>
    <w:rsid w:val="003F438F"/>
    <w:rsid w:val="00401B3A"/>
    <w:rsid w:val="00401E65"/>
    <w:rsid w:val="004037D2"/>
    <w:rsid w:val="00404607"/>
    <w:rsid w:val="004057B2"/>
    <w:rsid w:val="004129C5"/>
    <w:rsid w:val="004140F2"/>
    <w:rsid w:val="00414203"/>
    <w:rsid w:val="00422497"/>
    <w:rsid w:val="004241E3"/>
    <w:rsid w:val="00431647"/>
    <w:rsid w:val="00432270"/>
    <w:rsid w:val="00433E19"/>
    <w:rsid w:val="00435D6B"/>
    <w:rsid w:val="0046101B"/>
    <w:rsid w:val="00466BA6"/>
    <w:rsid w:val="004703EA"/>
    <w:rsid w:val="0047470B"/>
    <w:rsid w:val="004748EA"/>
    <w:rsid w:val="00491DF8"/>
    <w:rsid w:val="004A0184"/>
    <w:rsid w:val="004A0B03"/>
    <w:rsid w:val="004B49EB"/>
    <w:rsid w:val="004C0E69"/>
    <w:rsid w:val="004D2BEF"/>
    <w:rsid w:val="004D79F0"/>
    <w:rsid w:val="004E06BE"/>
    <w:rsid w:val="004E7DE6"/>
    <w:rsid w:val="00504485"/>
    <w:rsid w:val="00521E11"/>
    <w:rsid w:val="00532F35"/>
    <w:rsid w:val="00534021"/>
    <w:rsid w:val="00540B78"/>
    <w:rsid w:val="00550725"/>
    <w:rsid w:val="005535A0"/>
    <w:rsid w:val="00555402"/>
    <w:rsid w:val="00556EAA"/>
    <w:rsid w:val="00561E2D"/>
    <w:rsid w:val="005675D3"/>
    <w:rsid w:val="005705B2"/>
    <w:rsid w:val="00573465"/>
    <w:rsid w:val="005737CE"/>
    <w:rsid w:val="00575A12"/>
    <w:rsid w:val="005942B5"/>
    <w:rsid w:val="005A5005"/>
    <w:rsid w:val="005A50A4"/>
    <w:rsid w:val="005C38EF"/>
    <w:rsid w:val="005D5F79"/>
    <w:rsid w:val="005E2392"/>
    <w:rsid w:val="005E3D66"/>
    <w:rsid w:val="005E3DEF"/>
    <w:rsid w:val="005E5729"/>
    <w:rsid w:val="005F4C29"/>
    <w:rsid w:val="005F5424"/>
    <w:rsid w:val="00603EB2"/>
    <w:rsid w:val="0060522B"/>
    <w:rsid w:val="006100A7"/>
    <w:rsid w:val="006158E0"/>
    <w:rsid w:val="00620AC1"/>
    <w:rsid w:val="00622668"/>
    <w:rsid w:val="00625555"/>
    <w:rsid w:val="0063042C"/>
    <w:rsid w:val="00630A2B"/>
    <w:rsid w:val="00636254"/>
    <w:rsid w:val="00645669"/>
    <w:rsid w:val="0065447E"/>
    <w:rsid w:val="00680E74"/>
    <w:rsid w:val="006839B0"/>
    <w:rsid w:val="00683E49"/>
    <w:rsid w:val="00684D77"/>
    <w:rsid w:val="00686F08"/>
    <w:rsid w:val="00697A8C"/>
    <w:rsid w:val="006A089B"/>
    <w:rsid w:val="006A4FF4"/>
    <w:rsid w:val="006A6D5B"/>
    <w:rsid w:val="006A7BDF"/>
    <w:rsid w:val="006B1AD4"/>
    <w:rsid w:val="006D03D2"/>
    <w:rsid w:val="006D735B"/>
    <w:rsid w:val="006E291A"/>
    <w:rsid w:val="0072059E"/>
    <w:rsid w:val="0072554A"/>
    <w:rsid w:val="0072623B"/>
    <w:rsid w:val="00726580"/>
    <w:rsid w:val="00727E8D"/>
    <w:rsid w:val="00732445"/>
    <w:rsid w:val="00733DF1"/>
    <w:rsid w:val="00737C0F"/>
    <w:rsid w:val="00742373"/>
    <w:rsid w:val="00751466"/>
    <w:rsid w:val="00754A0F"/>
    <w:rsid w:val="007554CB"/>
    <w:rsid w:val="007754D4"/>
    <w:rsid w:val="00780173"/>
    <w:rsid w:val="00780AC6"/>
    <w:rsid w:val="00783DF7"/>
    <w:rsid w:val="0078414C"/>
    <w:rsid w:val="007909EB"/>
    <w:rsid w:val="00793FFB"/>
    <w:rsid w:val="007A142E"/>
    <w:rsid w:val="007A2306"/>
    <w:rsid w:val="007A3715"/>
    <w:rsid w:val="007B4977"/>
    <w:rsid w:val="007B6046"/>
    <w:rsid w:val="007C2182"/>
    <w:rsid w:val="007C242F"/>
    <w:rsid w:val="007C736C"/>
    <w:rsid w:val="007D06E0"/>
    <w:rsid w:val="007D1DB7"/>
    <w:rsid w:val="007D5049"/>
    <w:rsid w:val="007E1E5B"/>
    <w:rsid w:val="007E6587"/>
    <w:rsid w:val="007E6D44"/>
    <w:rsid w:val="007F3C60"/>
    <w:rsid w:val="007F568C"/>
    <w:rsid w:val="007F6A35"/>
    <w:rsid w:val="00806609"/>
    <w:rsid w:val="00807134"/>
    <w:rsid w:val="008158EF"/>
    <w:rsid w:val="00830A9E"/>
    <w:rsid w:val="0083211A"/>
    <w:rsid w:val="0083346B"/>
    <w:rsid w:val="00834EA8"/>
    <w:rsid w:val="008369A5"/>
    <w:rsid w:val="00842369"/>
    <w:rsid w:val="0084474D"/>
    <w:rsid w:val="00845920"/>
    <w:rsid w:val="00845988"/>
    <w:rsid w:val="00846026"/>
    <w:rsid w:val="008526F8"/>
    <w:rsid w:val="008537FE"/>
    <w:rsid w:val="00857124"/>
    <w:rsid w:val="00865C38"/>
    <w:rsid w:val="00877E33"/>
    <w:rsid w:val="00881DD7"/>
    <w:rsid w:val="008832D8"/>
    <w:rsid w:val="00883812"/>
    <w:rsid w:val="00892190"/>
    <w:rsid w:val="0089289F"/>
    <w:rsid w:val="008A55AC"/>
    <w:rsid w:val="008B1F87"/>
    <w:rsid w:val="008C2903"/>
    <w:rsid w:val="008C3244"/>
    <w:rsid w:val="008C7CCA"/>
    <w:rsid w:val="008D64F9"/>
    <w:rsid w:val="008E7AE3"/>
    <w:rsid w:val="008F1140"/>
    <w:rsid w:val="008F5E92"/>
    <w:rsid w:val="00902345"/>
    <w:rsid w:val="009146A4"/>
    <w:rsid w:val="00914A0C"/>
    <w:rsid w:val="0092220A"/>
    <w:rsid w:val="00924A7A"/>
    <w:rsid w:val="0093114A"/>
    <w:rsid w:val="009333D6"/>
    <w:rsid w:val="009347BE"/>
    <w:rsid w:val="009433B6"/>
    <w:rsid w:val="00947F6D"/>
    <w:rsid w:val="00954F84"/>
    <w:rsid w:val="009619F4"/>
    <w:rsid w:val="00963CEE"/>
    <w:rsid w:val="009667C0"/>
    <w:rsid w:val="0097352C"/>
    <w:rsid w:val="00973FB5"/>
    <w:rsid w:val="00983576"/>
    <w:rsid w:val="00986C9D"/>
    <w:rsid w:val="0099241E"/>
    <w:rsid w:val="009979D6"/>
    <w:rsid w:val="009A3D93"/>
    <w:rsid w:val="009A440A"/>
    <w:rsid w:val="009A75F8"/>
    <w:rsid w:val="009B682C"/>
    <w:rsid w:val="009C262D"/>
    <w:rsid w:val="009C627D"/>
    <w:rsid w:val="009C71BB"/>
    <w:rsid w:val="009D1EB1"/>
    <w:rsid w:val="009E7AE3"/>
    <w:rsid w:val="009F1160"/>
    <w:rsid w:val="00A029F3"/>
    <w:rsid w:val="00A03B6B"/>
    <w:rsid w:val="00A060DA"/>
    <w:rsid w:val="00A11FE9"/>
    <w:rsid w:val="00A15703"/>
    <w:rsid w:val="00A222B4"/>
    <w:rsid w:val="00A36821"/>
    <w:rsid w:val="00A41C74"/>
    <w:rsid w:val="00A533B2"/>
    <w:rsid w:val="00A5624E"/>
    <w:rsid w:val="00A64358"/>
    <w:rsid w:val="00A67CB4"/>
    <w:rsid w:val="00A67CFC"/>
    <w:rsid w:val="00A73AFF"/>
    <w:rsid w:val="00A80CF9"/>
    <w:rsid w:val="00A83156"/>
    <w:rsid w:val="00A83C18"/>
    <w:rsid w:val="00A84B81"/>
    <w:rsid w:val="00A87750"/>
    <w:rsid w:val="00A950B2"/>
    <w:rsid w:val="00AA2355"/>
    <w:rsid w:val="00AA4D6B"/>
    <w:rsid w:val="00AA4FF5"/>
    <w:rsid w:val="00AA677C"/>
    <w:rsid w:val="00AC08FB"/>
    <w:rsid w:val="00AC2D30"/>
    <w:rsid w:val="00AC37C9"/>
    <w:rsid w:val="00AC432E"/>
    <w:rsid w:val="00AF11C2"/>
    <w:rsid w:val="00AF2470"/>
    <w:rsid w:val="00B014A0"/>
    <w:rsid w:val="00B020A6"/>
    <w:rsid w:val="00B03097"/>
    <w:rsid w:val="00B03AA2"/>
    <w:rsid w:val="00B4112F"/>
    <w:rsid w:val="00B4321F"/>
    <w:rsid w:val="00B45EB1"/>
    <w:rsid w:val="00B557A1"/>
    <w:rsid w:val="00B6265E"/>
    <w:rsid w:val="00B66A75"/>
    <w:rsid w:val="00B674CF"/>
    <w:rsid w:val="00B70C3E"/>
    <w:rsid w:val="00B70CD8"/>
    <w:rsid w:val="00B745AC"/>
    <w:rsid w:val="00B801C4"/>
    <w:rsid w:val="00B813B2"/>
    <w:rsid w:val="00B81E94"/>
    <w:rsid w:val="00B82DBF"/>
    <w:rsid w:val="00B834C8"/>
    <w:rsid w:val="00B91893"/>
    <w:rsid w:val="00B96A64"/>
    <w:rsid w:val="00BA0440"/>
    <w:rsid w:val="00BB2DB8"/>
    <w:rsid w:val="00BB4037"/>
    <w:rsid w:val="00BC4228"/>
    <w:rsid w:val="00BC6F81"/>
    <w:rsid w:val="00BD1D18"/>
    <w:rsid w:val="00BDF0B7"/>
    <w:rsid w:val="00BE131D"/>
    <w:rsid w:val="00BE35B2"/>
    <w:rsid w:val="00BF23E5"/>
    <w:rsid w:val="00BF447A"/>
    <w:rsid w:val="00BF54DB"/>
    <w:rsid w:val="00C03FB6"/>
    <w:rsid w:val="00C234C5"/>
    <w:rsid w:val="00C238D4"/>
    <w:rsid w:val="00C31231"/>
    <w:rsid w:val="00C34EB5"/>
    <w:rsid w:val="00C3660A"/>
    <w:rsid w:val="00C464C1"/>
    <w:rsid w:val="00C55511"/>
    <w:rsid w:val="00C560CE"/>
    <w:rsid w:val="00C629EC"/>
    <w:rsid w:val="00C64EAC"/>
    <w:rsid w:val="00C65AB3"/>
    <w:rsid w:val="00C67887"/>
    <w:rsid w:val="00C73A8B"/>
    <w:rsid w:val="00C748FA"/>
    <w:rsid w:val="00C80B93"/>
    <w:rsid w:val="00C8348E"/>
    <w:rsid w:val="00C83EC6"/>
    <w:rsid w:val="00C86E91"/>
    <w:rsid w:val="00CA45C2"/>
    <w:rsid w:val="00CA77BC"/>
    <w:rsid w:val="00CB0663"/>
    <w:rsid w:val="00CC1EB4"/>
    <w:rsid w:val="00CC2088"/>
    <w:rsid w:val="00CC6ED1"/>
    <w:rsid w:val="00CD32C0"/>
    <w:rsid w:val="00CD4B22"/>
    <w:rsid w:val="00CE05F0"/>
    <w:rsid w:val="00CE190C"/>
    <w:rsid w:val="00CE5C18"/>
    <w:rsid w:val="00CF10EB"/>
    <w:rsid w:val="00CF2517"/>
    <w:rsid w:val="00CF550C"/>
    <w:rsid w:val="00CF5D7C"/>
    <w:rsid w:val="00D00920"/>
    <w:rsid w:val="00D00C1F"/>
    <w:rsid w:val="00D0144B"/>
    <w:rsid w:val="00D05B0A"/>
    <w:rsid w:val="00D0E742"/>
    <w:rsid w:val="00D11130"/>
    <w:rsid w:val="00D16C3B"/>
    <w:rsid w:val="00D21600"/>
    <w:rsid w:val="00D40C59"/>
    <w:rsid w:val="00D44C52"/>
    <w:rsid w:val="00D44D33"/>
    <w:rsid w:val="00D45A62"/>
    <w:rsid w:val="00D5142B"/>
    <w:rsid w:val="00D5599F"/>
    <w:rsid w:val="00D57F61"/>
    <w:rsid w:val="00D6506A"/>
    <w:rsid w:val="00D661CE"/>
    <w:rsid w:val="00D701A3"/>
    <w:rsid w:val="00D70BA1"/>
    <w:rsid w:val="00D801AB"/>
    <w:rsid w:val="00D80B29"/>
    <w:rsid w:val="00D86760"/>
    <w:rsid w:val="00D90B6F"/>
    <w:rsid w:val="00D94E47"/>
    <w:rsid w:val="00DA0F96"/>
    <w:rsid w:val="00DB0BFA"/>
    <w:rsid w:val="00DB70C4"/>
    <w:rsid w:val="00DC0125"/>
    <w:rsid w:val="00DC2930"/>
    <w:rsid w:val="00DC717B"/>
    <w:rsid w:val="00DD3EB3"/>
    <w:rsid w:val="00DE10AC"/>
    <w:rsid w:val="00DE5422"/>
    <w:rsid w:val="00DE5526"/>
    <w:rsid w:val="00DF594C"/>
    <w:rsid w:val="00E07064"/>
    <w:rsid w:val="00E10E92"/>
    <w:rsid w:val="00E22636"/>
    <w:rsid w:val="00E22B12"/>
    <w:rsid w:val="00E35E1C"/>
    <w:rsid w:val="00E43DA6"/>
    <w:rsid w:val="00E450C6"/>
    <w:rsid w:val="00E50C1F"/>
    <w:rsid w:val="00E61CBD"/>
    <w:rsid w:val="00E729CD"/>
    <w:rsid w:val="00E75175"/>
    <w:rsid w:val="00E7525B"/>
    <w:rsid w:val="00E76F0D"/>
    <w:rsid w:val="00E94A8E"/>
    <w:rsid w:val="00EA09B5"/>
    <w:rsid w:val="00EA4E70"/>
    <w:rsid w:val="00EBA8EB"/>
    <w:rsid w:val="00EC087D"/>
    <w:rsid w:val="00ED2F54"/>
    <w:rsid w:val="00EE39FB"/>
    <w:rsid w:val="00EE41CD"/>
    <w:rsid w:val="00EE7984"/>
    <w:rsid w:val="00EE7EC6"/>
    <w:rsid w:val="00EF03AC"/>
    <w:rsid w:val="00EF2DA8"/>
    <w:rsid w:val="00EF582B"/>
    <w:rsid w:val="00F17F7A"/>
    <w:rsid w:val="00F22142"/>
    <w:rsid w:val="00F32BBD"/>
    <w:rsid w:val="00F367DF"/>
    <w:rsid w:val="00F37954"/>
    <w:rsid w:val="00F404E4"/>
    <w:rsid w:val="00F42A55"/>
    <w:rsid w:val="00F43D17"/>
    <w:rsid w:val="00F562EB"/>
    <w:rsid w:val="00F56A19"/>
    <w:rsid w:val="00F61D00"/>
    <w:rsid w:val="00F62F4B"/>
    <w:rsid w:val="00F63F90"/>
    <w:rsid w:val="00F65B98"/>
    <w:rsid w:val="00F8333A"/>
    <w:rsid w:val="00F839C9"/>
    <w:rsid w:val="00F84C73"/>
    <w:rsid w:val="00F84CFF"/>
    <w:rsid w:val="00F923F9"/>
    <w:rsid w:val="00F9259B"/>
    <w:rsid w:val="00FB69CA"/>
    <w:rsid w:val="00FC0FF1"/>
    <w:rsid w:val="00FD1F96"/>
    <w:rsid w:val="00FD3340"/>
    <w:rsid w:val="00FD4802"/>
    <w:rsid w:val="00FD4DBC"/>
    <w:rsid w:val="00FF14D3"/>
    <w:rsid w:val="00FF6E51"/>
    <w:rsid w:val="015CB504"/>
    <w:rsid w:val="0186ACBD"/>
    <w:rsid w:val="01C8E48F"/>
    <w:rsid w:val="01E82FA5"/>
    <w:rsid w:val="01FF1302"/>
    <w:rsid w:val="0214AEBE"/>
    <w:rsid w:val="0226D838"/>
    <w:rsid w:val="02AD4BC4"/>
    <w:rsid w:val="02BEB186"/>
    <w:rsid w:val="03161520"/>
    <w:rsid w:val="03503D1A"/>
    <w:rsid w:val="03552931"/>
    <w:rsid w:val="0355E297"/>
    <w:rsid w:val="0365B3C9"/>
    <w:rsid w:val="039B04DB"/>
    <w:rsid w:val="03C691E7"/>
    <w:rsid w:val="044917EF"/>
    <w:rsid w:val="048C43E9"/>
    <w:rsid w:val="049E7F9B"/>
    <w:rsid w:val="0556033F"/>
    <w:rsid w:val="0598B544"/>
    <w:rsid w:val="060F1E61"/>
    <w:rsid w:val="063412F4"/>
    <w:rsid w:val="066BBB03"/>
    <w:rsid w:val="06856573"/>
    <w:rsid w:val="0690DB91"/>
    <w:rsid w:val="06F1551E"/>
    <w:rsid w:val="06FE32A9"/>
    <w:rsid w:val="072BE621"/>
    <w:rsid w:val="0756F8F8"/>
    <w:rsid w:val="07B26471"/>
    <w:rsid w:val="07CCBEE3"/>
    <w:rsid w:val="07DD0D08"/>
    <w:rsid w:val="08036ED8"/>
    <w:rsid w:val="080CB8BE"/>
    <w:rsid w:val="083CBA4D"/>
    <w:rsid w:val="084447DC"/>
    <w:rsid w:val="08490E09"/>
    <w:rsid w:val="08596D84"/>
    <w:rsid w:val="0888F550"/>
    <w:rsid w:val="08A63A39"/>
    <w:rsid w:val="08C7B682"/>
    <w:rsid w:val="08C97032"/>
    <w:rsid w:val="08EBFD30"/>
    <w:rsid w:val="09555F32"/>
    <w:rsid w:val="095FB50C"/>
    <w:rsid w:val="09945B94"/>
    <w:rsid w:val="0A073C8D"/>
    <w:rsid w:val="0A613791"/>
    <w:rsid w:val="0AA34716"/>
    <w:rsid w:val="0AD437B8"/>
    <w:rsid w:val="0B942328"/>
    <w:rsid w:val="0C0CB9F9"/>
    <w:rsid w:val="0C0F4DAB"/>
    <w:rsid w:val="0C144574"/>
    <w:rsid w:val="0C71FEAE"/>
    <w:rsid w:val="0C725662"/>
    <w:rsid w:val="0C8C11DF"/>
    <w:rsid w:val="0CF4CAF8"/>
    <w:rsid w:val="0D77611F"/>
    <w:rsid w:val="0DC8C612"/>
    <w:rsid w:val="0DE4986D"/>
    <w:rsid w:val="0DF1C8AA"/>
    <w:rsid w:val="0E09E07C"/>
    <w:rsid w:val="0E335229"/>
    <w:rsid w:val="0E70247A"/>
    <w:rsid w:val="0EBB2C5F"/>
    <w:rsid w:val="0F08C2BB"/>
    <w:rsid w:val="0F24F465"/>
    <w:rsid w:val="0F26E922"/>
    <w:rsid w:val="0F2DA729"/>
    <w:rsid w:val="0F6DC3FC"/>
    <w:rsid w:val="0FABB797"/>
    <w:rsid w:val="0FAC6466"/>
    <w:rsid w:val="100FAB47"/>
    <w:rsid w:val="10543F78"/>
    <w:rsid w:val="107F1D7E"/>
    <w:rsid w:val="10A4931C"/>
    <w:rsid w:val="1143797C"/>
    <w:rsid w:val="115A700C"/>
    <w:rsid w:val="11609215"/>
    <w:rsid w:val="116AC6F1"/>
    <w:rsid w:val="120739BE"/>
    <w:rsid w:val="12C48168"/>
    <w:rsid w:val="12CE373F"/>
    <w:rsid w:val="12DC24CA"/>
    <w:rsid w:val="12FDAEEB"/>
    <w:rsid w:val="133DFDBD"/>
    <w:rsid w:val="137BF652"/>
    <w:rsid w:val="1397C5F0"/>
    <w:rsid w:val="13D1DDE0"/>
    <w:rsid w:val="13E44767"/>
    <w:rsid w:val="14257D0C"/>
    <w:rsid w:val="145C14BA"/>
    <w:rsid w:val="148BC33B"/>
    <w:rsid w:val="1492198E"/>
    <w:rsid w:val="14A106ED"/>
    <w:rsid w:val="14A55B8A"/>
    <w:rsid w:val="150A1ECB"/>
    <w:rsid w:val="150E5628"/>
    <w:rsid w:val="152272CA"/>
    <w:rsid w:val="15AD05B3"/>
    <w:rsid w:val="15C21A5A"/>
    <w:rsid w:val="15E6BC90"/>
    <w:rsid w:val="15FCCB1D"/>
    <w:rsid w:val="1620A19E"/>
    <w:rsid w:val="162DE9EF"/>
    <w:rsid w:val="16412BEB"/>
    <w:rsid w:val="16BC0F43"/>
    <w:rsid w:val="16D322FD"/>
    <w:rsid w:val="1717E21E"/>
    <w:rsid w:val="1743C63F"/>
    <w:rsid w:val="179E6D36"/>
    <w:rsid w:val="17DA0875"/>
    <w:rsid w:val="18037BFA"/>
    <w:rsid w:val="18309622"/>
    <w:rsid w:val="18866114"/>
    <w:rsid w:val="190D512F"/>
    <w:rsid w:val="19175082"/>
    <w:rsid w:val="19212654"/>
    <w:rsid w:val="196CCA6D"/>
    <w:rsid w:val="19EBD3EE"/>
    <w:rsid w:val="19F5E3ED"/>
    <w:rsid w:val="1A121F92"/>
    <w:rsid w:val="1A1CD5D2"/>
    <w:rsid w:val="1A28C7A1"/>
    <w:rsid w:val="1A4DC7AF"/>
    <w:rsid w:val="1A7B6701"/>
    <w:rsid w:val="1A921D6E"/>
    <w:rsid w:val="1A9E38D9"/>
    <w:rsid w:val="1AB50C1A"/>
    <w:rsid w:val="1AEC3E74"/>
    <w:rsid w:val="1B390564"/>
    <w:rsid w:val="1B40F046"/>
    <w:rsid w:val="1B87A44F"/>
    <w:rsid w:val="1B95B91D"/>
    <w:rsid w:val="1BA2136D"/>
    <w:rsid w:val="1C094704"/>
    <w:rsid w:val="1C0B9814"/>
    <w:rsid w:val="1C5D7F80"/>
    <w:rsid w:val="1C680199"/>
    <w:rsid w:val="1C693886"/>
    <w:rsid w:val="1C7578ED"/>
    <w:rsid w:val="1CA77359"/>
    <w:rsid w:val="1CD4A4B5"/>
    <w:rsid w:val="1CFB1308"/>
    <w:rsid w:val="1D09C389"/>
    <w:rsid w:val="1D180787"/>
    <w:rsid w:val="1D1893F2"/>
    <w:rsid w:val="1D1BF2C4"/>
    <w:rsid w:val="1D1CE92E"/>
    <w:rsid w:val="1D49C054"/>
    <w:rsid w:val="1D4BE59E"/>
    <w:rsid w:val="1D77277F"/>
    <w:rsid w:val="1D8CDC5E"/>
    <w:rsid w:val="1DAE5EF0"/>
    <w:rsid w:val="1DB307C3"/>
    <w:rsid w:val="1E8B62E0"/>
    <w:rsid w:val="1EADC239"/>
    <w:rsid w:val="1F3AC097"/>
    <w:rsid w:val="1FBB214A"/>
    <w:rsid w:val="200E051F"/>
    <w:rsid w:val="202C071A"/>
    <w:rsid w:val="2050D43C"/>
    <w:rsid w:val="2066891E"/>
    <w:rsid w:val="208559BB"/>
    <w:rsid w:val="208F0CAE"/>
    <w:rsid w:val="20AD0500"/>
    <w:rsid w:val="20CF6DBB"/>
    <w:rsid w:val="20D95284"/>
    <w:rsid w:val="2109128D"/>
    <w:rsid w:val="21116F52"/>
    <w:rsid w:val="2144C91E"/>
    <w:rsid w:val="21477ABC"/>
    <w:rsid w:val="21D4658D"/>
    <w:rsid w:val="2244CC5F"/>
    <w:rsid w:val="2274CDD5"/>
    <w:rsid w:val="22862BE6"/>
    <w:rsid w:val="232375BB"/>
    <w:rsid w:val="2374478C"/>
    <w:rsid w:val="237D94DD"/>
    <w:rsid w:val="23B34A6E"/>
    <w:rsid w:val="23BD5F24"/>
    <w:rsid w:val="23D9EB1D"/>
    <w:rsid w:val="23E0F498"/>
    <w:rsid w:val="2448B795"/>
    <w:rsid w:val="2455F144"/>
    <w:rsid w:val="2457FDDD"/>
    <w:rsid w:val="246B99FE"/>
    <w:rsid w:val="24C4EA49"/>
    <w:rsid w:val="256C614B"/>
    <w:rsid w:val="25E23013"/>
    <w:rsid w:val="25F8B8F0"/>
    <w:rsid w:val="2639D2BB"/>
    <w:rsid w:val="265E1969"/>
    <w:rsid w:val="26A79270"/>
    <w:rsid w:val="275CE99D"/>
    <w:rsid w:val="27A0D4D5"/>
    <w:rsid w:val="27B19802"/>
    <w:rsid w:val="27B72F75"/>
    <w:rsid w:val="27C53EA5"/>
    <w:rsid w:val="27DF8D6D"/>
    <w:rsid w:val="280B2679"/>
    <w:rsid w:val="280FCC0E"/>
    <w:rsid w:val="28199FEE"/>
    <w:rsid w:val="281BD937"/>
    <w:rsid w:val="28910318"/>
    <w:rsid w:val="28F2BABA"/>
    <w:rsid w:val="2946D29A"/>
    <w:rsid w:val="294CE80C"/>
    <w:rsid w:val="2999FF60"/>
    <w:rsid w:val="29A096B8"/>
    <w:rsid w:val="29A93E8F"/>
    <w:rsid w:val="29ED565A"/>
    <w:rsid w:val="29F38ECD"/>
    <w:rsid w:val="2A2A7ECE"/>
    <w:rsid w:val="2A2BEF6E"/>
    <w:rsid w:val="2A410308"/>
    <w:rsid w:val="2A436B25"/>
    <w:rsid w:val="2A78F28B"/>
    <w:rsid w:val="2A8288B1"/>
    <w:rsid w:val="2A943DBB"/>
    <w:rsid w:val="2AB9B359"/>
    <w:rsid w:val="2AC97F24"/>
    <w:rsid w:val="2B2EFCAE"/>
    <w:rsid w:val="2B44474B"/>
    <w:rsid w:val="2B83655A"/>
    <w:rsid w:val="2B8649DD"/>
    <w:rsid w:val="2BAC7932"/>
    <w:rsid w:val="2C0106D1"/>
    <w:rsid w:val="2C1B8639"/>
    <w:rsid w:val="2C307888"/>
    <w:rsid w:val="2C8318B4"/>
    <w:rsid w:val="2C97E9F8"/>
    <w:rsid w:val="2CB4C4F8"/>
    <w:rsid w:val="2D0F730E"/>
    <w:rsid w:val="2D14A88F"/>
    <w:rsid w:val="2D418600"/>
    <w:rsid w:val="2D9A2891"/>
    <w:rsid w:val="2D9E37F8"/>
    <w:rsid w:val="2DB34D98"/>
    <w:rsid w:val="2DF3F0C4"/>
    <w:rsid w:val="2E276E24"/>
    <w:rsid w:val="2E6D6D19"/>
    <w:rsid w:val="2E9EBF6A"/>
    <w:rsid w:val="2F23F676"/>
    <w:rsid w:val="2F2BE05D"/>
    <w:rsid w:val="2F326EC6"/>
    <w:rsid w:val="2F38A793"/>
    <w:rsid w:val="2F84F811"/>
    <w:rsid w:val="2F89244D"/>
    <w:rsid w:val="2FB360BE"/>
    <w:rsid w:val="2FD09D01"/>
    <w:rsid w:val="2FD94B9B"/>
    <w:rsid w:val="2FF1DE69"/>
    <w:rsid w:val="30339E53"/>
    <w:rsid w:val="304EFEB2"/>
    <w:rsid w:val="3059BB00"/>
    <w:rsid w:val="30A55FF3"/>
    <w:rsid w:val="30A7996C"/>
    <w:rsid w:val="30DDC640"/>
    <w:rsid w:val="30E76F78"/>
    <w:rsid w:val="310EEBCB"/>
    <w:rsid w:val="3110B964"/>
    <w:rsid w:val="311F7042"/>
    <w:rsid w:val="313EFFD8"/>
    <w:rsid w:val="31580EE0"/>
    <w:rsid w:val="316FBD70"/>
    <w:rsid w:val="3186170F"/>
    <w:rsid w:val="31D5EBEB"/>
    <w:rsid w:val="320D4266"/>
    <w:rsid w:val="32673D6A"/>
    <w:rsid w:val="32786160"/>
    <w:rsid w:val="327F36D7"/>
    <w:rsid w:val="32BFDA03"/>
    <w:rsid w:val="32CF8629"/>
    <w:rsid w:val="32E1B6EA"/>
    <w:rsid w:val="330B42F5"/>
    <w:rsid w:val="3346A397"/>
    <w:rsid w:val="33A78D57"/>
    <w:rsid w:val="34326A39"/>
    <w:rsid w:val="3449ED80"/>
    <w:rsid w:val="34550D8C"/>
    <w:rsid w:val="34837597"/>
    <w:rsid w:val="3495D83F"/>
    <w:rsid w:val="350C34A7"/>
    <w:rsid w:val="35369CAE"/>
    <w:rsid w:val="3543F3FC"/>
    <w:rsid w:val="3557C16D"/>
    <w:rsid w:val="358069CC"/>
    <w:rsid w:val="35B13763"/>
    <w:rsid w:val="35EFE45B"/>
    <w:rsid w:val="3611ACBD"/>
    <w:rsid w:val="3640486E"/>
    <w:rsid w:val="3675BF5B"/>
    <w:rsid w:val="367C4AE0"/>
    <w:rsid w:val="36A61659"/>
    <w:rsid w:val="36D92BA5"/>
    <w:rsid w:val="36F1B76F"/>
    <w:rsid w:val="36FC5F99"/>
    <w:rsid w:val="36FD518D"/>
    <w:rsid w:val="37096BBF"/>
    <w:rsid w:val="371960ED"/>
    <w:rsid w:val="371AFDC1"/>
    <w:rsid w:val="374613F2"/>
    <w:rsid w:val="37471FE7"/>
    <w:rsid w:val="37FF9670"/>
    <w:rsid w:val="38181B41"/>
    <w:rsid w:val="3855BA79"/>
    <w:rsid w:val="38615ED6"/>
    <w:rsid w:val="38628C47"/>
    <w:rsid w:val="386CB2F2"/>
    <w:rsid w:val="388EAF0C"/>
    <w:rsid w:val="38E8D825"/>
    <w:rsid w:val="3921CED1"/>
    <w:rsid w:val="39230386"/>
    <w:rsid w:val="3945E604"/>
    <w:rsid w:val="3963DE56"/>
    <w:rsid w:val="396408FE"/>
    <w:rsid w:val="39949212"/>
    <w:rsid w:val="39A53A08"/>
    <w:rsid w:val="39B0A3CF"/>
    <w:rsid w:val="39B6FA73"/>
    <w:rsid w:val="39EF63E8"/>
    <w:rsid w:val="3A0AE7B1"/>
    <w:rsid w:val="3A859052"/>
    <w:rsid w:val="3A915F2A"/>
    <w:rsid w:val="3AE280AE"/>
    <w:rsid w:val="3B243AB4"/>
    <w:rsid w:val="3BA6B812"/>
    <w:rsid w:val="3BD2489D"/>
    <w:rsid w:val="3C2D2F8B"/>
    <w:rsid w:val="3C5A3FF5"/>
    <w:rsid w:val="3CC75C21"/>
    <w:rsid w:val="3CD17C6A"/>
    <w:rsid w:val="3CED1E52"/>
    <w:rsid w:val="3D02CE89"/>
    <w:rsid w:val="3D068CD8"/>
    <w:rsid w:val="3D419FDB"/>
    <w:rsid w:val="3D6F81E1"/>
    <w:rsid w:val="3DB4DEE7"/>
    <w:rsid w:val="3DC8C283"/>
    <w:rsid w:val="3DCB8200"/>
    <w:rsid w:val="3DE9B7E1"/>
    <w:rsid w:val="3DF6A77A"/>
    <w:rsid w:val="3E1D698B"/>
    <w:rsid w:val="3E24A849"/>
    <w:rsid w:val="3E78186A"/>
    <w:rsid w:val="3E93064D"/>
    <w:rsid w:val="3EE31B8D"/>
    <w:rsid w:val="3F3EF14C"/>
    <w:rsid w:val="3F4D2AA0"/>
    <w:rsid w:val="3F9277DB"/>
    <w:rsid w:val="3FA9EF00"/>
    <w:rsid w:val="3FC78EF4"/>
    <w:rsid w:val="3FEE61DA"/>
    <w:rsid w:val="40275234"/>
    <w:rsid w:val="4033B236"/>
    <w:rsid w:val="4068DFD3"/>
    <w:rsid w:val="408AC2C2"/>
    <w:rsid w:val="40AD8C04"/>
    <w:rsid w:val="40CAF927"/>
    <w:rsid w:val="40F2BFD6"/>
    <w:rsid w:val="40F3C3A9"/>
    <w:rsid w:val="412F7167"/>
    <w:rsid w:val="4148D88D"/>
    <w:rsid w:val="41691639"/>
    <w:rsid w:val="4190DCE8"/>
    <w:rsid w:val="41BBE22C"/>
    <w:rsid w:val="421F15D7"/>
    <w:rsid w:val="4255DC27"/>
    <w:rsid w:val="42577C57"/>
    <w:rsid w:val="4286F806"/>
    <w:rsid w:val="42B96981"/>
    <w:rsid w:val="42D3E337"/>
    <w:rsid w:val="434B49E2"/>
    <w:rsid w:val="43E488B2"/>
    <w:rsid w:val="43F9299E"/>
    <w:rsid w:val="43FBBDF7"/>
    <w:rsid w:val="43FF1B07"/>
    <w:rsid w:val="4414E654"/>
    <w:rsid w:val="443552EF"/>
    <w:rsid w:val="44638559"/>
    <w:rsid w:val="449F95F9"/>
    <w:rsid w:val="44E94037"/>
    <w:rsid w:val="44EFAB39"/>
    <w:rsid w:val="452C123E"/>
    <w:rsid w:val="4592E237"/>
    <w:rsid w:val="45CE2A53"/>
    <w:rsid w:val="45D78592"/>
    <w:rsid w:val="461F0563"/>
    <w:rsid w:val="46447B01"/>
    <w:rsid w:val="465820F9"/>
    <w:rsid w:val="4683CF5C"/>
    <w:rsid w:val="468DE101"/>
    <w:rsid w:val="4733A217"/>
    <w:rsid w:val="474A0331"/>
    <w:rsid w:val="476940C8"/>
    <w:rsid w:val="47861176"/>
    <w:rsid w:val="480BED29"/>
    <w:rsid w:val="48170050"/>
    <w:rsid w:val="48226558"/>
    <w:rsid w:val="483EF8D5"/>
    <w:rsid w:val="483FFDA3"/>
    <w:rsid w:val="485B9F8B"/>
    <w:rsid w:val="4863B300"/>
    <w:rsid w:val="48CBBAA9"/>
    <w:rsid w:val="48CF2F1A"/>
    <w:rsid w:val="48E198E1"/>
    <w:rsid w:val="49163A87"/>
    <w:rsid w:val="4929FC5E"/>
    <w:rsid w:val="49429B50"/>
    <w:rsid w:val="49431442"/>
    <w:rsid w:val="49545D90"/>
    <w:rsid w:val="496A1649"/>
    <w:rsid w:val="49A05832"/>
    <w:rsid w:val="4A2A645F"/>
    <w:rsid w:val="4AA0E18A"/>
    <w:rsid w:val="4ACD313F"/>
    <w:rsid w:val="4AF15BA6"/>
    <w:rsid w:val="4B4BD73E"/>
    <w:rsid w:val="4BFB27BC"/>
    <w:rsid w:val="4C035B6B"/>
    <w:rsid w:val="4C051A1E"/>
    <w:rsid w:val="4C2180F3"/>
    <w:rsid w:val="4C6238FF"/>
    <w:rsid w:val="4C8D2C07"/>
    <w:rsid w:val="4CB408FC"/>
    <w:rsid w:val="4CFB5496"/>
    <w:rsid w:val="4D3A4278"/>
    <w:rsid w:val="4D73D7B0"/>
    <w:rsid w:val="4D98DE6B"/>
    <w:rsid w:val="4DE653C2"/>
    <w:rsid w:val="4E0F5115"/>
    <w:rsid w:val="4E6504F8"/>
    <w:rsid w:val="4E89C989"/>
    <w:rsid w:val="4EA3B95C"/>
    <w:rsid w:val="4EF51B82"/>
    <w:rsid w:val="4F16BB77"/>
    <w:rsid w:val="4F4FA3EE"/>
    <w:rsid w:val="4F8BE409"/>
    <w:rsid w:val="4F9004FB"/>
    <w:rsid w:val="4F9F80DD"/>
    <w:rsid w:val="4FAEE8DC"/>
    <w:rsid w:val="4FD52EBB"/>
    <w:rsid w:val="5014377C"/>
    <w:rsid w:val="5030B283"/>
    <w:rsid w:val="505D750C"/>
    <w:rsid w:val="507EF106"/>
    <w:rsid w:val="5092794F"/>
    <w:rsid w:val="509EDBBA"/>
    <w:rsid w:val="50A04DE7"/>
    <w:rsid w:val="50E72C7F"/>
    <w:rsid w:val="50EC3E98"/>
    <w:rsid w:val="50FD9209"/>
    <w:rsid w:val="512213B1"/>
    <w:rsid w:val="514606CB"/>
    <w:rsid w:val="514AB93D"/>
    <w:rsid w:val="5164BECE"/>
    <w:rsid w:val="5170F08E"/>
    <w:rsid w:val="51A0FEE9"/>
    <w:rsid w:val="51A93A62"/>
    <w:rsid w:val="51BE8701"/>
    <w:rsid w:val="51E61ABB"/>
    <w:rsid w:val="51EE1ACB"/>
    <w:rsid w:val="527AF09B"/>
    <w:rsid w:val="527DF664"/>
    <w:rsid w:val="528663C6"/>
    <w:rsid w:val="528B5512"/>
    <w:rsid w:val="52C5C5E8"/>
    <w:rsid w:val="52C74116"/>
    <w:rsid w:val="52D70E18"/>
    <w:rsid w:val="53168270"/>
    <w:rsid w:val="5348E5E0"/>
    <w:rsid w:val="538078CB"/>
    <w:rsid w:val="538C4FB6"/>
    <w:rsid w:val="53BAD6FD"/>
    <w:rsid w:val="54031A59"/>
    <w:rsid w:val="54381926"/>
    <w:rsid w:val="549CC437"/>
    <w:rsid w:val="54BC8D89"/>
    <w:rsid w:val="54F5904B"/>
    <w:rsid w:val="5516408C"/>
    <w:rsid w:val="551D2405"/>
    <w:rsid w:val="552E1464"/>
    <w:rsid w:val="5538DEAE"/>
    <w:rsid w:val="55A15A04"/>
    <w:rsid w:val="55A3F7A8"/>
    <w:rsid w:val="55D14CDE"/>
    <w:rsid w:val="55EE05B0"/>
    <w:rsid w:val="562B3954"/>
    <w:rsid w:val="566B9D85"/>
    <w:rsid w:val="567969A0"/>
    <w:rsid w:val="568BBFF3"/>
    <w:rsid w:val="5698864A"/>
    <w:rsid w:val="569EA357"/>
    <w:rsid w:val="56B3D755"/>
    <w:rsid w:val="56D0634E"/>
    <w:rsid w:val="56D81E03"/>
    <w:rsid w:val="574A3337"/>
    <w:rsid w:val="57A2C307"/>
    <w:rsid w:val="57A72393"/>
    <w:rsid w:val="57C1E17E"/>
    <w:rsid w:val="57F7258C"/>
    <w:rsid w:val="5800EBC6"/>
    <w:rsid w:val="583456AB"/>
    <w:rsid w:val="58552AF6"/>
    <w:rsid w:val="5888B2B5"/>
    <w:rsid w:val="588FD02F"/>
    <w:rsid w:val="58A75553"/>
    <w:rsid w:val="58A7908B"/>
    <w:rsid w:val="58B50A31"/>
    <w:rsid w:val="58E552E4"/>
    <w:rsid w:val="5907CE87"/>
    <w:rsid w:val="595FD14D"/>
    <w:rsid w:val="59696F96"/>
    <w:rsid w:val="597DD24E"/>
    <w:rsid w:val="598B5EDB"/>
    <w:rsid w:val="59C275A9"/>
    <w:rsid w:val="59C86CDA"/>
    <w:rsid w:val="5A1D7C91"/>
    <w:rsid w:val="5A270D17"/>
    <w:rsid w:val="5A32DE1E"/>
    <w:rsid w:val="5A34683C"/>
    <w:rsid w:val="5A35EB09"/>
    <w:rsid w:val="5A71DB86"/>
    <w:rsid w:val="5AADAE58"/>
    <w:rsid w:val="5B22D038"/>
    <w:rsid w:val="5B2A282F"/>
    <w:rsid w:val="5B4B9D8B"/>
    <w:rsid w:val="5B6175A4"/>
    <w:rsid w:val="5B7171C7"/>
    <w:rsid w:val="5B9180AD"/>
    <w:rsid w:val="5BE2AFD5"/>
    <w:rsid w:val="5C695B2C"/>
    <w:rsid w:val="5C76342A"/>
    <w:rsid w:val="5C7FD3F2"/>
    <w:rsid w:val="5CB02175"/>
    <w:rsid w:val="5CDC0EEF"/>
    <w:rsid w:val="5CEA7860"/>
    <w:rsid w:val="5CEC8473"/>
    <w:rsid w:val="5D2630DD"/>
    <w:rsid w:val="5D2AD577"/>
    <w:rsid w:val="5D3407A3"/>
    <w:rsid w:val="5D42D93C"/>
    <w:rsid w:val="5D4F4F7C"/>
    <w:rsid w:val="5D8F1229"/>
    <w:rsid w:val="5DC0F4EB"/>
    <w:rsid w:val="5DEF5333"/>
    <w:rsid w:val="5E14E293"/>
    <w:rsid w:val="5E178607"/>
    <w:rsid w:val="5E372410"/>
    <w:rsid w:val="5E93A1FB"/>
    <w:rsid w:val="5EEB1FDD"/>
    <w:rsid w:val="5F0BFC2F"/>
    <w:rsid w:val="5F5C6076"/>
    <w:rsid w:val="5F6C9B7E"/>
    <w:rsid w:val="5FADD4EC"/>
    <w:rsid w:val="5FB17D3D"/>
    <w:rsid w:val="5FEE573F"/>
    <w:rsid w:val="5FFA3D6A"/>
    <w:rsid w:val="600B4570"/>
    <w:rsid w:val="6013AFB1"/>
    <w:rsid w:val="603F3459"/>
    <w:rsid w:val="6070ECA0"/>
    <w:rsid w:val="6093B5E2"/>
    <w:rsid w:val="60B2A6A6"/>
    <w:rsid w:val="60B45D74"/>
    <w:rsid w:val="60B8B0AE"/>
    <w:rsid w:val="60E205B5"/>
    <w:rsid w:val="6122D068"/>
    <w:rsid w:val="613FCE17"/>
    <w:rsid w:val="6157FA55"/>
    <w:rsid w:val="618CEA27"/>
    <w:rsid w:val="61E427BC"/>
    <w:rsid w:val="61E712AD"/>
    <w:rsid w:val="62173E01"/>
    <w:rsid w:val="62495AEF"/>
    <w:rsid w:val="6272D370"/>
    <w:rsid w:val="6277EC08"/>
    <w:rsid w:val="628E8493"/>
    <w:rsid w:val="62940138"/>
    <w:rsid w:val="62A99CF4"/>
    <w:rsid w:val="62E0CBD2"/>
    <w:rsid w:val="62FD57CB"/>
    <w:rsid w:val="6319A4FB"/>
    <w:rsid w:val="6328ED59"/>
    <w:rsid w:val="63434AD9"/>
    <w:rsid w:val="6347BA06"/>
    <w:rsid w:val="639F3F16"/>
    <w:rsid w:val="63E98032"/>
    <w:rsid w:val="63F011AC"/>
    <w:rsid w:val="640015C6"/>
    <w:rsid w:val="6406AA64"/>
    <w:rsid w:val="64638829"/>
    <w:rsid w:val="648AD09F"/>
    <w:rsid w:val="64B010BA"/>
    <w:rsid w:val="64BB2C40"/>
    <w:rsid w:val="64BE3549"/>
    <w:rsid w:val="64C38905"/>
    <w:rsid w:val="64DEE964"/>
    <w:rsid w:val="64FD7E27"/>
    <w:rsid w:val="6502A021"/>
    <w:rsid w:val="65146AE9"/>
    <w:rsid w:val="6542F3AF"/>
    <w:rsid w:val="6543EDFE"/>
    <w:rsid w:val="655961D8"/>
    <w:rsid w:val="656447D8"/>
    <w:rsid w:val="6565EF70"/>
    <w:rsid w:val="6568AF5D"/>
    <w:rsid w:val="6599C2E5"/>
    <w:rsid w:val="65A966A7"/>
    <w:rsid w:val="65BDE8CD"/>
    <w:rsid w:val="65E06EAB"/>
    <w:rsid w:val="65E13DB6"/>
    <w:rsid w:val="65E87D24"/>
    <w:rsid w:val="65F6AAAE"/>
    <w:rsid w:val="660D1DE1"/>
    <w:rsid w:val="66915171"/>
    <w:rsid w:val="669CD564"/>
    <w:rsid w:val="669D5FE9"/>
    <w:rsid w:val="66A3ABCE"/>
    <w:rsid w:val="66BA4A91"/>
    <w:rsid w:val="66BD0280"/>
    <w:rsid w:val="66BD22E7"/>
    <w:rsid w:val="66C1FAF1"/>
    <w:rsid w:val="66E1FF0B"/>
    <w:rsid w:val="66F5C8C6"/>
    <w:rsid w:val="6709FDA4"/>
    <w:rsid w:val="671651B9"/>
    <w:rsid w:val="6767725B"/>
    <w:rsid w:val="676C193E"/>
    <w:rsid w:val="677D0E17"/>
    <w:rsid w:val="678315AB"/>
    <w:rsid w:val="678AE4DD"/>
    <w:rsid w:val="67A59478"/>
    <w:rsid w:val="67D3A484"/>
    <w:rsid w:val="67E952A5"/>
    <w:rsid w:val="67F52AE2"/>
    <w:rsid w:val="6841C140"/>
    <w:rsid w:val="68B1B484"/>
    <w:rsid w:val="68BBA337"/>
    <w:rsid w:val="68C19A28"/>
    <w:rsid w:val="68E4F83E"/>
    <w:rsid w:val="68F9C982"/>
    <w:rsid w:val="69003484"/>
    <w:rsid w:val="691A7C4B"/>
    <w:rsid w:val="6950F88C"/>
    <w:rsid w:val="696F8EA7"/>
    <w:rsid w:val="69A748B7"/>
    <w:rsid w:val="69AFD30B"/>
    <w:rsid w:val="69EB54F6"/>
    <w:rsid w:val="6A3369A4"/>
    <w:rsid w:val="6A618B32"/>
    <w:rsid w:val="6AC4A495"/>
    <w:rsid w:val="6AC99AC1"/>
    <w:rsid w:val="6AED3D2E"/>
    <w:rsid w:val="6B17DF01"/>
    <w:rsid w:val="6B407BE6"/>
    <w:rsid w:val="6B691657"/>
    <w:rsid w:val="6B694928"/>
    <w:rsid w:val="6B6EE29A"/>
    <w:rsid w:val="6B71E1A5"/>
    <w:rsid w:val="6BADB592"/>
    <w:rsid w:val="6BCD5BC6"/>
    <w:rsid w:val="6BD21DA5"/>
    <w:rsid w:val="6BEC2EBE"/>
    <w:rsid w:val="6BEC30F4"/>
    <w:rsid w:val="6BF93AEA"/>
    <w:rsid w:val="6BF964A5"/>
    <w:rsid w:val="6C2731E7"/>
    <w:rsid w:val="6C4CAE2B"/>
    <w:rsid w:val="6C65A498"/>
    <w:rsid w:val="6D09A2EB"/>
    <w:rsid w:val="6D2BBFF8"/>
    <w:rsid w:val="6D393F12"/>
    <w:rsid w:val="6D5B5842"/>
    <w:rsid w:val="6D60EA8C"/>
    <w:rsid w:val="6DA46195"/>
    <w:rsid w:val="6E855360"/>
    <w:rsid w:val="6EB523B6"/>
    <w:rsid w:val="6ED18034"/>
    <w:rsid w:val="6F194442"/>
    <w:rsid w:val="6F352F26"/>
    <w:rsid w:val="6F429949"/>
    <w:rsid w:val="6FA45D36"/>
    <w:rsid w:val="6FB3E9D2"/>
    <w:rsid w:val="6FE20EFD"/>
    <w:rsid w:val="6FE48094"/>
    <w:rsid w:val="6FEA23F1"/>
    <w:rsid w:val="70096FCD"/>
    <w:rsid w:val="7034FF96"/>
    <w:rsid w:val="705A967A"/>
    <w:rsid w:val="70C2D9FA"/>
    <w:rsid w:val="70C7119A"/>
    <w:rsid w:val="70E79733"/>
    <w:rsid w:val="7104B416"/>
    <w:rsid w:val="713915BB"/>
    <w:rsid w:val="714D3B0D"/>
    <w:rsid w:val="71578578"/>
    <w:rsid w:val="7161856B"/>
    <w:rsid w:val="71902B06"/>
    <w:rsid w:val="71A838F0"/>
    <w:rsid w:val="7237A8DA"/>
    <w:rsid w:val="725AEFAB"/>
    <w:rsid w:val="7268D17E"/>
    <w:rsid w:val="72EE0E79"/>
    <w:rsid w:val="730708BF"/>
    <w:rsid w:val="73174777"/>
    <w:rsid w:val="732FB360"/>
    <w:rsid w:val="733E5E81"/>
    <w:rsid w:val="733EACD6"/>
    <w:rsid w:val="736BB12C"/>
    <w:rsid w:val="73FF51E4"/>
    <w:rsid w:val="741456B7"/>
    <w:rsid w:val="743A3E2B"/>
    <w:rsid w:val="748EC193"/>
    <w:rsid w:val="74981CD2"/>
    <w:rsid w:val="7499892B"/>
    <w:rsid w:val="74FFC939"/>
    <w:rsid w:val="75067DCA"/>
    <w:rsid w:val="751953DC"/>
    <w:rsid w:val="7520B171"/>
    <w:rsid w:val="757D27B1"/>
    <w:rsid w:val="75CDAC5F"/>
    <w:rsid w:val="75CF104C"/>
    <w:rsid w:val="75D7C720"/>
    <w:rsid w:val="76232B56"/>
    <w:rsid w:val="764BC246"/>
    <w:rsid w:val="76506C39"/>
    <w:rsid w:val="76689877"/>
    <w:rsid w:val="7695BCD4"/>
    <w:rsid w:val="77020B21"/>
    <w:rsid w:val="770DD4D0"/>
    <w:rsid w:val="771EB396"/>
    <w:rsid w:val="772ED8C1"/>
    <w:rsid w:val="77458BD2"/>
    <w:rsid w:val="77A611BE"/>
    <w:rsid w:val="77B7BE2F"/>
    <w:rsid w:val="77BC44C3"/>
    <w:rsid w:val="77CE1755"/>
    <w:rsid w:val="780204AF"/>
    <w:rsid w:val="78177A74"/>
    <w:rsid w:val="782949D3"/>
    <w:rsid w:val="782F0986"/>
    <w:rsid w:val="786292CD"/>
    <w:rsid w:val="78701148"/>
    <w:rsid w:val="78BC7C78"/>
    <w:rsid w:val="792362E5"/>
    <w:rsid w:val="7932171F"/>
    <w:rsid w:val="795AAAD2"/>
    <w:rsid w:val="7972A091"/>
    <w:rsid w:val="79F4011C"/>
    <w:rsid w:val="79F9CF96"/>
    <w:rsid w:val="7A2DFD48"/>
    <w:rsid w:val="7A39A558"/>
    <w:rsid w:val="7A68DC9D"/>
    <w:rsid w:val="7A772DCE"/>
    <w:rsid w:val="7AE0EC99"/>
    <w:rsid w:val="7AF9399A"/>
    <w:rsid w:val="7B06DFED"/>
    <w:rsid w:val="7B1EE52E"/>
    <w:rsid w:val="7B232C3B"/>
    <w:rsid w:val="7B34F5F4"/>
    <w:rsid w:val="7B5301CD"/>
    <w:rsid w:val="7B6015AA"/>
    <w:rsid w:val="7B92C067"/>
    <w:rsid w:val="7BA380CF"/>
    <w:rsid w:val="7BCE8B52"/>
    <w:rsid w:val="7BDAC8BC"/>
    <w:rsid w:val="7BF1E079"/>
    <w:rsid w:val="7C20998B"/>
    <w:rsid w:val="7C5F2B94"/>
    <w:rsid w:val="7CAC2598"/>
    <w:rsid w:val="7CAF3020"/>
    <w:rsid w:val="7CBBEF17"/>
    <w:rsid w:val="7CCFE855"/>
    <w:rsid w:val="7CE0FB95"/>
    <w:rsid w:val="7CE6B2D2"/>
    <w:rsid w:val="7CF6799C"/>
    <w:rsid w:val="7D1D2CAE"/>
    <w:rsid w:val="7D2BA1DE"/>
    <w:rsid w:val="7D5AEEF8"/>
    <w:rsid w:val="7E06EDDD"/>
    <w:rsid w:val="7E11A059"/>
    <w:rsid w:val="7E451428"/>
    <w:rsid w:val="7E7CCBF6"/>
    <w:rsid w:val="7E8FE037"/>
    <w:rsid w:val="7EC793B7"/>
    <w:rsid w:val="7EF2B657"/>
    <w:rsid w:val="7F34C785"/>
    <w:rsid w:val="7F39E82C"/>
    <w:rsid w:val="7F42B14C"/>
    <w:rsid w:val="7FE3C6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7BD4B"/>
  <w15:chartTrackingRefBased/>
  <w15:docId w15:val="{678FCA6F-F0A8-479A-90A1-0F5B05BFA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35E1C"/>
    <w:pPr>
      <w:widowControl w:val="0"/>
      <w:spacing w:after="0" w:line="240" w:lineRule="auto"/>
    </w:pPr>
  </w:style>
  <w:style w:type="paragraph" w:styleId="Heading1">
    <w:name w:val="heading 1"/>
    <w:basedOn w:val="Normal"/>
    <w:next w:val="Normal"/>
    <w:link w:val="Heading1Char"/>
    <w:uiPriority w:val="9"/>
    <w:qFormat/>
    <w:rsid w:val="003B27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72623B"/>
    <w:pPr>
      <w:ind w:left="239"/>
      <w:outlineLvl w:val="1"/>
    </w:pPr>
    <w:rPr>
      <w:rFonts w:asciiTheme="majorHAnsi" w:eastAsia="Calibri" w:hAnsiTheme="majorHAnsi"/>
      <w:bCs/>
      <w:color w:val="2F5496" w:themeColor="accent1" w:themeShade="BF"/>
      <w:sz w:val="26"/>
      <w:szCs w:val="20"/>
    </w:rPr>
  </w:style>
  <w:style w:type="paragraph" w:styleId="Heading3">
    <w:name w:val="heading 3"/>
    <w:basedOn w:val="Normal"/>
    <w:next w:val="Normal"/>
    <w:link w:val="Heading3Char"/>
    <w:uiPriority w:val="9"/>
    <w:unhideWhenUsed/>
    <w:qFormat/>
    <w:rsid w:val="002002B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BodyText"/>
    <w:next w:val="Normal"/>
    <w:link w:val="Heading4Char"/>
    <w:autoRedefine/>
    <w:uiPriority w:val="9"/>
    <w:unhideWhenUsed/>
    <w:qFormat/>
    <w:rsid w:val="00E35E1C"/>
    <w:pPr>
      <w:numPr>
        <w:numId w:val="12"/>
      </w:numPr>
      <w:spacing w:before="0"/>
      <w:ind w:right="339"/>
      <w:outlineLvl w:val="3"/>
    </w:pPr>
    <w:rPr>
      <w:color w:val="000000" w:themeColor="text1"/>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2623B"/>
    <w:rPr>
      <w:rFonts w:asciiTheme="majorHAnsi" w:eastAsia="Calibri" w:hAnsiTheme="majorHAnsi"/>
      <w:bCs/>
      <w:color w:val="2F5496" w:themeColor="accent1" w:themeShade="BF"/>
      <w:sz w:val="26"/>
      <w:szCs w:val="20"/>
    </w:rPr>
  </w:style>
  <w:style w:type="character" w:customStyle="1" w:styleId="Heading4Char">
    <w:name w:val="Heading 4 Char"/>
    <w:basedOn w:val="DefaultParagraphFont"/>
    <w:link w:val="Heading4"/>
    <w:uiPriority w:val="9"/>
    <w:rsid w:val="00E35E1C"/>
    <w:rPr>
      <w:rFonts w:ascii="Calibri" w:eastAsia="Calibri" w:hAnsi="Calibri"/>
      <w:color w:val="000000" w:themeColor="text1"/>
      <w:szCs w:val="20"/>
      <w:u w:val="single"/>
    </w:rPr>
  </w:style>
  <w:style w:type="paragraph" w:styleId="BodyText">
    <w:name w:val="Body Text"/>
    <w:basedOn w:val="Normal"/>
    <w:link w:val="BodyTextChar"/>
    <w:uiPriority w:val="1"/>
    <w:qFormat/>
    <w:rsid w:val="00E35E1C"/>
    <w:pPr>
      <w:spacing w:before="59"/>
      <w:ind w:left="239"/>
    </w:pPr>
    <w:rPr>
      <w:rFonts w:ascii="Calibri" w:eastAsia="Calibri" w:hAnsi="Calibri"/>
      <w:sz w:val="20"/>
      <w:szCs w:val="20"/>
    </w:rPr>
  </w:style>
  <w:style w:type="character" w:customStyle="1" w:styleId="BodyTextChar">
    <w:name w:val="Body Text Char"/>
    <w:basedOn w:val="DefaultParagraphFont"/>
    <w:link w:val="BodyText"/>
    <w:uiPriority w:val="1"/>
    <w:rsid w:val="00E35E1C"/>
    <w:rPr>
      <w:rFonts w:ascii="Calibri" w:eastAsia="Calibri" w:hAnsi="Calibri"/>
      <w:sz w:val="20"/>
      <w:szCs w:val="20"/>
    </w:rPr>
  </w:style>
  <w:style w:type="character" w:styleId="Hyperlink">
    <w:name w:val="Hyperlink"/>
    <w:basedOn w:val="DefaultParagraphFont"/>
    <w:uiPriority w:val="99"/>
    <w:unhideWhenUsed/>
    <w:rsid w:val="00E35E1C"/>
    <w:rPr>
      <w:b/>
      <w:bCs/>
      <w:color w:val="000066"/>
      <w:u w:val="single"/>
    </w:rPr>
  </w:style>
  <w:style w:type="paragraph" w:customStyle="1" w:styleId="Default">
    <w:name w:val="Default"/>
    <w:rsid w:val="00E35E1C"/>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E35E1C"/>
    <w:pPr>
      <w:widowControl w:val="0"/>
      <w:spacing w:after="0" w:line="240" w:lineRule="auto"/>
    </w:pPr>
  </w:style>
  <w:style w:type="paragraph" w:styleId="BalloonText">
    <w:name w:val="Balloon Text"/>
    <w:basedOn w:val="Normal"/>
    <w:link w:val="BalloonTextChar"/>
    <w:uiPriority w:val="99"/>
    <w:semiHidden/>
    <w:unhideWhenUsed/>
    <w:rsid w:val="002D36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633"/>
    <w:rPr>
      <w:rFonts w:ascii="Segoe UI" w:hAnsi="Segoe UI" w:cs="Segoe UI"/>
      <w:sz w:val="18"/>
      <w:szCs w:val="18"/>
    </w:rPr>
  </w:style>
  <w:style w:type="paragraph" w:styleId="FootnoteText">
    <w:name w:val="footnote text"/>
    <w:basedOn w:val="Normal"/>
    <w:link w:val="FootnoteTextChar"/>
    <w:uiPriority w:val="99"/>
    <w:semiHidden/>
    <w:unhideWhenUsed/>
    <w:rsid w:val="001F424A"/>
    <w:rPr>
      <w:sz w:val="20"/>
      <w:szCs w:val="20"/>
    </w:rPr>
  </w:style>
  <w:style w:type="character" w:customStyle="1" w:styleId="FootnoteTextChar">
    <w:name w:val="Footnote Text Char"/>
    <w:basedOn w:val="DefaultParagraphFont"/>
    <w:link w:val="FootnoteText"/>
    <w:uiPriority w:val="99"/>
    <w:semiHidden/>
    <w:rsid w:val="001F424A"/>
    <w:rPr>
      <w:sz w:val="20"/>
      <w:szCs w:val="20"/>
    </w:rPr>
  </w:style>
  <w:style w:type="character" w:styleId="FootnoteReference">
    <w:name w:val="footnote reference"/>
    <w:basedOn w:val="DefaultParagraphFont"/>
    <w:uiPriority w:val="99"/>
    <w:semiHidden/>
    <w:unhideWhenUsed/>
    <w:rsid w:val="001F424A"/>
    <w:rPr>
      <w:vertAlign w:val="superscript"/>
    </w:rPr>
  </w:style>
  <w:style w:type="paragraph" w:styleId="NormalWeb">
    <w:name w:val="Normal (Web)"/>
    <w:basedOn w:val="Normal"/>
    <w:uiPriority w:val="99"/>
    <w:unhideWhenUsed/>
    <w:rsid w:val="009D1EB1"/>
    <w:pPr>
      <w:widowControl/>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9D1EB1"/>
    <w:pPr>
      <w:ind w:left="720"/>
      <w:contextualSpacing/>
    </w:pPr>
  </w:style>
  <w:style w:type="character" w:styleId="CommentReference">
    <w:name w:val="annotation reference"/>
    <w:basedOn w:val="DefaultParagraphFont"/>
    <w:uiPriority w:val="99"/>
    <w:semiHidden/>
    <w:unhideWhenUsed/>
    <w:rsid w:val="00F43D17"/>
    <w:rPr>
      <w:sz w:val="16"/>
      <w:szCs w:val="16"/>
    </w:rPr>
  </w:style>
  <w:style w:type="paragraph" w:styleId="CommentText">
    <w:name w:val="annotation text"/>
    <w:basedOn w:val="Normal"/>
    <w:link w:val="CommentTextChar"/>
    <w:uiPriority w:val="99"/>
    <w:unhideWhenUsed/>
    <w:rsid w:val="00F43D17"/>
    <w:rPr>
      <w:sz w:val="20"/>
      <w:szCs w:val="20"/>
    </w:rPr>
  </w:style>
  <w:style w:type="character" w:customStyle="1" w:styleId="CommentTextChar">
    <w:name w:val="Comment Text Char"/>
    <w:basedOn w:val="DefaultParagraphFont"/>
    <w:link w:val="CommentText"/>
    <w:uiPriority w:val="99"/>
    <w:rsid w:val="00F43D17"/>
    <w:rPr>
      <w:sz w:val="20"/>
      <w:szCs w:val="20"/>
    </w:rPr>
  </w:style>
  <w:style w:type="paragraph" w:styleId="CommentSubject">
    <w:name w:val="annotation subject"/>
    <w:basedOn w:val="CommentText"/>
    <w:next w:val="CommentText"/>
    <w:link w:val="CommentSubjectChar"/>
    <w:uiPriority w:val="99"/>
    <w:semiHidden/>
    <w:unhideWhenUsed/>
    <w:rsid w:val="00F43D17"/>
    <w:rPr>
      <w:b/>
      <w:bCs/>
    </w:rPr>
  </w:style>
  <w:style w:type="character" w:customStyle="1" w:styleId="CommentSubjectChar">
    <w:name w:val="Comment Subject Char"/>
    <w:basedOn w:val="CommentTextChar"/>
    <w:link w:val="CommentSubject"/>
    <w:uiPriority w:val="99"/>
    <w:semiHidden/>
    <w:rsid w:val="00F43D17"/>
    <w:rPr>
      <w:b/>
      <w:bCs/>
      <w:sz w:val="20"/>
      <w:szCs w:val="20"/>
    </w:rPr>
  </w:style>
  <w:style w:type="character" w:customStyle="1" w:styleId="UnresolvedMention1">
    <w:name w:val="Unresolved Mention1"/>
    <w:basedOn w:val="DefaultParagraphFont"/>
    <w:uiPriority w:val="99"/>
    <w:semiHidden/>
    <w:unhideWhenUsed/>
    <w:rsid w:val="005942B5"/>
    <w:rPr>
      <w:color w:val="605E5C"/>
      <w:shd w:val="clear" w:color="auto" w:fill="E1DFDD"/>
    </w:rPr>
  </w:style>
  <w:style w:type="character" w:customStyle="1" w:styleId="Heading3Char">
    <w:name w:val="Heading 3 Char"/>
    <w:basedOn w:val="DefaultParagraphFont"/>
    <w:link w:val="Heading3"/>
    <w:uiPriority w:val="9"/>
    <w:rsid w:val="002002B0"/>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3B2731"/>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555402"/>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B745AC"/>
    <w:pPr>
      <w:tabs>
        <w:tab w:val="center" w:pos="4680"/>
        <w:tab w:val="right" w:pos="9360"/>
      </w:tabs>
    </w:pPr>
  </w:style>
  <w:style w:type="character" w:customStyle="1" w:styleId="HeaderChar">
    <w:name w:val="Header Char"/>
    <w:basedOn w:val="DefaultParagraphFont"/>
    <w:link w:val="Header"/>
    <w:uiPriority w:val="99"/>
    <w:rsid w:val="00B745AC"/>
  </w:style>
  <w:style w:type="paragraph" w:styleId="Footer">
    <w:name w:val="footer"/>
    <w:basedOn w:val="Normal"/>
    <w:link w:val="FooterChar"/>
    <w:uiPriority w:val="99"/>
    <w:unhideWhenUsed/>
    <w:rsid w:val="00B745AC"/>
    <w:pPr>
      <w:tabs>
        <w:tab w:val="center" w:pos="4680"/>
        <w:tab w:val="right" w:pos="9360"/>
      </w:tabs>
    </w:pPr>
  </w:style>
  <w:style w:type="character" w:customStyle="1" w:styleId="FooterChar">
    <w:name w:val="Footer Char"/>
    <w:basedOn w:val="DefaultParagraphFont"/>
    <w:link w:val="Footer"/>
    <w:uiPriority w:val="99"/>
    <w:rsid w:val="00B745AC"/>
  </w:style>
  <w:style w:type="character" w:styleId="UnresolvedMention">
    <w:name w:val="Unresolved Mention"/>
    <w:basedOn w:val="DefaultParagraphFont"/>
    <w:uiPriority w:val="99"/>
    <w:semiHidden/>
    <w:unhideWhenUsed/>
    <w:rsid w:val="003B54A3"/>
    <w:rPr>
      <w:color w:val="605E5C"/>
      <w:shd w:val="clear" w:color="auto" w:fill="E1DFDD"/>
    </w:rPr>
  </w:style>
  <w:style w:type="character" w:styleId="Strong">
    <w:name w:val="Strong"/>
    <w:basedOn w:val="DefaultParagraphFont"/>
    <w:uiPriority w:val="22"/>
    <w:qFormat/>
    <w:rsid w:val="00AC37C9"/>
    <w:rPr>
      <w:b/>
      <w:bCs/>
    </w:rPr>
  </w:style>
  <w:style w:type="character" w:styleId="Emphasis">
    <w:name w:val="Emphasis"/>
    <w:basedOn w:val="DefaultParagraphFont"/>
    <w:uiPriority w:val="20"/>
    <w:qFormat/>
    <w:rsid w:val="00AC37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04836">
      <w:bodyDiv w:val="1"/>
      <w:marLeft w:val="0"/>
      <w:marRight w:val="0"/>
      <w:marTop w:val="0"/>
      <w:marBottom w:val="0"/>
      <w:divBdr>
        <w:top w:val="none" w:sz="0" w:space="0" w:color="auto"/>
        <w:left w:val="none" w:sz="0" w:space="0" w:color="auto"/>
        <w:bottom w:val="none" w:sz="0" w:space="0" w:color="auto"/>
        <w:right w:val="none" w:sz="0" w:space="0" w:color="auto"/>
      </w:divBdr>
    </w:div>
    <w:div w:id="1065954454">
      <w:bodyDiv w:val="1"/>
      <w:marLeft w:val="0"/>
      <w:marRight w:val="0"/>
      <w:marTop w:val="0"/>
      <w:marBottom w:val="0"/>
      <w:divBdr>
        <w:top w:val="none" w:sz="0" w:space="0" w:color="auto"/>
        <w:left w:val="none" w:sz="0" w:space="0" w:color="auto"/>
        <w:bottom w:val="none" w:sz="0" w:space="0" w:color="auto"/>
        <w:right w:val="none" w:sz="0" w:space="0" w:color="auto"/>
      </w:divBdr>
    </w:div>
    <w:div w:id="21206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hotline.org/identify-abuse/domestic-abuse-warning-sig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thehotline.org/identify-abuse/domestic-abuse-warning-signs/" TargetMode="External"/><Relationship Id="rId17" Type="http://schemas.openxmlformats.org/officeDocument/2006/relationships/hyperlink" Target="https://www.stalkingawareness.org/what-to-do-if-you-are-being-stalked/" TargetMode="External"/><Relationship Id="rId2" Type="http://schemas.openxmlformats.org/officeDocument/2006/relationships/customXml" Target="../customXml/item2.xml"/><Relationship Id="rId16" Type="http://schemas.openxmlformats.org/officeDocument/2006/relationships/hyperlink" Target="https://victimconnect.org/learn/types-of-crime/stalk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veisrespect.org/resources/what-consent-does-and-doesnt-look-like/" TargetMode="External"/><Relationship Id="rId5" Type="http://schemas.openxmlformats.org/officeDocument/2006/relationships/numbering" Target="numbering.xml"/><Relationship Id="rId15" Type="http://schemas.openxmlformats.org/officeDocument/2006/relationships/hyperlink" Target="https://www.thehotline.org/identify-abuse/domestic-abuse-warning-signs/"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ehotline.org/support-others/help-for-abusive-behaviors/"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23AB15D7-06FF-42E4-B17C-FE22D7FC248A}">
    <t:Anchor>
      <t:Comment id="999966523"/>
    </t:Anchor>
    <t:History>
      <t:Event id="{8F706740-6F64-4AA4-ADD9-FABF803006E2}" time="2022-03-22T19:32:44.808Z">
        <t:Attribution userId="S::mlatas@calstate.edu::0341f9ce-8119-4cdb-bb51-4584255b7f1e" userProvider="AD" userName="Latas, Melinda"/>
        <t:Anchor>
          <t:Comment id="1072585653"/>
        </t:Anchor>
        <t:Create/>
      </t:Event>
      <t:Event id="{0A4EF78D-6239-4F6D-9359-BC4CB6E722C6}" time="2022-03-22T19:32:44.808Z">
        <t:Attribution userId="S::mlatas@calstate.edu::0341f9ce-8119-4cdb-bb51-4584255b7f1e" userProvider="AD" userName="Latas, Melinda"/>
        <t:Anchor>
          <t:Comment id="1072585653"/>
        </t:Anchor>
        <t:Assign userId="S::apursley@calstate.edu::b4234483-a3cd-4948-9461-acf80eae7cd3" userProvider="AD" userName="Pursley, Alex"/>
      </t:Event>
      <t:Event id="{4C1A9746-57B2-4A81-8703-49C2E53404C7}" time="2022-03-22T19:32:44.808Z">
        <t:Attribution userId="S::mlatas@calstate.edu::0341f9ce-8119-4cdb-bb51-4584255b7f1e" userProvider="AD" userName="Latas, Melinda"/>
        <t:Anchor>
          <t:Comment id="1072585653"/>
        </t:Anchor>
        <t:SetTitle title="@Pursley, Alex Absolutely, I like the idea of pointing to the other document for policy definitions, since they aren't required to be within this policy. Please feel free to write something!"/>
      </t:Event>
    </t:History>
  </t:Task>
  <t:Task id="{209DBFED-F477-4B7B-A1BB-95C7CA57F3FA}">
    <t:Anchor>
      <t:Comment id="1295085552"/>
    </t:Anchor>
    <t:History>
      <t:Event id="{BFFE35D7-E840-4978-8B45-41A00F60BDE7}" time="2022-03-22T19:33:33.887Z">
        <t:Attribution userId="S::mlatas@calstate.edu::0341f9ce-8119-4cdb-bb51-4584255b7f1e" userProvider="AD" userName="Latas, Melinda"/>
        <t:Anchor>
          <t:Comment id="1090082710"/>
        </t:Anchor>
        <t:Create/>
      </t:Event>
      <t:Event id="{989399D2-497A-42D7-9F58-A40A1E3293DC}" time="2022-03-22T19:33:33.887Z">
        <t:Attribution userId="S::mlatas@calstate.edu::0341f9ce-8119-4cdb-bb51-4584255b7f1e" userProvider="AD" userName="Latas, Melinda"/>
        <t:Anchor>
          <t:Comment id="1090082710"/>
        </t:Anchor>
        <t:Assign userId="S::apursley@calstate.edu::b4234483-a3cd-4948-9461-acf80eae7cd3" userProvider="AD" userName="Pursley, Alex"/>
      </t:Event>
      <t:Event id="{AA68B179-B549-4DAA-864C-4CD8EE6E085C}" time="2022-03-22T19:33:33.887Z">
        <t:Attribution userId="S::mlatas@calstate.edu::0341f9ce-8119-4cdb-bb51-4584255b7f1e" userProvider="AD" userName="Latas, Melinda"/>
        <t:Anchor>
          <t:Comment id="1090082710"/>
        </t:Anchor>
        <t:SetTitle title="@Pursley, Alex correct, or if it is less confusing, we can just put jurisdictional definitions at the end of this document so it isn't an appendix to an appendix. That might be bett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afe4843-672c-4a42-939d-98ccda934ed2" xsi:nil="true"/>
    <lcf76f155ced4ddcb4097134ff3c332f xmlns="cd00f660-3497-4b83-817f-5a75ad8c865c">
      <Terms xmlns="http://schemas.microsoft.com/office/infopath/2007/PartnerControls"/>
    </lcf76f155ced4ddcb4097134ff3c332f>
    <SharedWithUsers xmlns="aafe4843-672c-4a42-939d-98ccda934ed2">
      <UserInfo>
        <DisplayName>McCarthy, Sue</DisplayName>
        <AccountId>33</AccountId>
        <AccountType/>
      </UserInfo>
      <UserInfo>
        <DisplayName>Freedman, Leora</DisplayName>
        <AccountId>15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BAA384A6868D4498A6FF3C788A767B" ma:contentTypeVersion="13" ma:contentTypeDescription="Create a new document." ma:contentTypeScope="" ma:versionID="4f71772f3b585b404cfb3c3be4264245">
  <xsd:schema xmlns:xsd="http://www.w3.org/2001/XMLSchema" xmlns:xs="http://www.w3.org/2001/XMLSchema" xmlns:p="http://schemas.microsoft.com/office/2006/metadata/properties" xmlns:ns2="cd00f660-3497-4b83-817f-5a75ad8c865c" xmlns:ns3="aafe4843-672c-4a42-939d-98ccda934ed2" targetNamespace="http://schemas.microsoft.com/office/2006/metadata/properties" ma:root="true" ma:fieldsID="a7cfca8786a1413cde85dc598bd79f8e" ns2:_="" ns3:_="">
    <xsd:import namespace="cd00f660-3497-4b83-817f-5a75ad8c865c"/>
    <xsd:import namespace="aafe4843-672c-4a42-939d-98ccda934e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0f660-3497-4b83-817f-5a75ad8c8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64433-6946-4087-8eac-53b4c5125d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fe4843-672c-4a42-939d-98ccda934e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60a488a-38fe-457b-9b4e-12d4ac5e7ac2}" ma:internalName="TaxCatchAll" ma:showField="CatchAllData" ma:web="aafe4843-672c-4a42-939d-98ccda934e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DD4720-F73C-451C-BFB8-B25E65F6C584}">
  <ds:schemaRefs>
    <ds:schemaRef ds:uri="http://schemas.microsoft.com/sharepoint/v3/contenttype/forms"/>
  </ds:schemaRefs>
</ds:datastoreItem>
</file>

<file path=customXml/itemProps2.xml><?xml version="1.0" encoding="utf-8"?>
<ds:datastoreItem xmlns:ds="http://schemas.openxmlformats.org/officeDocument/2006/customXml" ds:itemID="{C88461E4-FF7A-4490-BF68-728917105004}">
  <ds:schemaRefs>
    <ds:schemaRef ds:uri="http://schemas.openxmlformats.org/officeDocument/2006/bibliography"/>
  </ds:schemaRefs>
</ds:datastoreItem>
</file>

<file path=customXml/itemProps3.xml><?xml version="1.0" encoding="utf-8"?>
<ds:datastoreItem xmlns:ds="http://schemas.openxmlformats.org/officeDocument/2006/customXml" ds:itemID="{C40EC7BC-BED5-43A0-8852-5608BE6534FF}">
  <ds:schemaRefs>
    <ds:schemaRef ds:uri="http://schemas.microsoft.com/office/2006/metadata/properties"/>
    <ds:schemaRef ds:uri="http://schemas.microsoft.com/office/infopath/2007/PartnerControls"/>
    <ds:schemaRef ds:uri="aafe4843-672c-4a42-939d-98ccda934ed2"/>
    <ds:schemaRef ds:uri="cd00f660-3497-4b83-817f-5a75ad8c865c"/>
  </ds:schemaRefs>
</ds:datastoreItem>
</file>

<file path=customXml/itemProps4.xml><?xml version="1.0" encoding="utf-8"?>
<ds:datastoreItem xmlns:ds="http://schemas.openxmlformats.org/officeDocument/2006/customXml" ds:itemID="{58084C8D-B199-43FB-B836-0654FD27F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0f660-3497-4b83-817f-5a75ad8c865c"/>
    <ds:schemaRef ds:uri="aafe4843-672c-4a42-939d-98ccda934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3589</Words>
  <Characters>20460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Nygard, Alison Morgan</dc:creator>
  <cp:keywords/>
  <dc:description/>
  <cp:lastModifiedBy>Alvarez, Andy</cp:lastModifiedBy>
  <cp:revision>2</cp:revision>
  <dcterms:created xsi:type="dcterms:W3CDTF">2023-04-06T21:31:00Z</dcterms:created>
  <dcterms:modified xsi:type="dcterms:W3CDTF">2023-04-06T21:31:00Z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0x0101007FBAA384A6868D4498A6FF3C788A767B</vt:lpwstr>
  </property>
  <property fmtid="{D5CDD505-2E9C-101B-9397-08002B2CF9AE}" pid="3" name="MediaServiceImageTags">
    <vt:lpwstr/>
  </property>
</Properties>
</file>